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65C25" w14:textId="26C32E89" w:rsidR="00DE7F71" w:rsidRPr="00EA4A01" w:rsidRDefault="00DE7F71" w:rsidP="005150DC">
      <w:pPr>
        <w:pStyle w:val="CRCoverPage"/>
        <w:tabs>
          <w:tab w:val="right" w:pos="9020"/>
        </w:tabs>
        <w:spacing w:after="0"/>
        <w:rPr>
          <w:rFonts w:eastAsia="宋体" w:cs="Arial"/>
          <w:b/>
          <w:noProof/>
          <w:sz w:val="22"/>
          <w:szCs w:val="22"/>
          <w:lang w:val="en-US"/>
        </w:rPr>
      </w:pPr>
      <w:bookmarkStart w:id="0" w:name="_Toc193024528"/>
      <w:r w:rsidRPr="00F13442">
        <w:rPr>
          <w:rFonts w:eastAsia="宋体" w:cs="Arial"/>
          <w:b/>
          <w:noProof/>
          <w:sz w:val="22"/>
          <w:szCs w:val="22"/>
        </w:rPr>
        <w:t>3GPP T</w:t>
      </w:r>
      <w:bookmarkStart w:id="1" w:name="_Ref452454252"/>
      <w:bookmarkEnd w:id="1"/>
      <w:r w:rsidR="00312E3F" w:rsidRPr="00F13442">
        <w:rPr>
          <w:rFonts w:eastAsia="宋体" w:cs="Arial"/>
          <w:b/>
          <w:noProof/>
          <w:sz w:val="22"/>
          <w:szCs w:val="22"/>
        </w:rPr>
        <w:t>SG-RAN WG</w:t>
      </w:r>
      <w:r w:rsidR="00865520" w:rsidRPr="00F13442">
        <w:rPr>
          <w:rFonts w:eastAsia="宋体" w:cs="Arial"/>
          <w:b/>
          <w:noProof/>
          <w:sz w:val="22"/>
          <w:szCs w:val="22"/>
        </w:rPr>
        <w:t>2</w:t>
      </w:r>
      <w:r w:rsidR="00536EC6" w:rsidRPr="00536EC6">
        <w:rPr>
          <w:rFonts w:eastAsia="宋体" w:cs="Arial"/>
          <w:b/>
          <w:noProof/>
          <w:sz w:val="22"/>
          <w:szCs w:val="22"/>
        </w:rPr>
        <w:t xml:space="preserve"> </w:t>
      </w:r>
      <w:r w:rsidR="00536EC6">
        <w:rPr>
          <w:rFonts w:eastAsia="宋体" w:cs="Arial"/>
          <w:b/>
          <w:noProof/>
          <w:sz w:val="22"/>
          <w:szCs w:val="22"/>
        </w:rPr>
        <w:t xml:space="preserve">meeting </w:t>
      </w:r>
      <w:r w:rsidR="00536EC6" w:rsidRPr="00F13442">
        <w:rPr>
          <w:rFonts w:eastAsia="宋体" w:cs="Arial"/>
          <w:b/>
          <w:noProof/>
          <w:sz w:val="22"/>
          <w:szCs w:val="22"/>
          <w:lang w:eastAsia="zh-CN"/>
        </w:rPr>
        <w:t>#10</w:t>
      </w:r>
      <w:r w:rsidR="00704EE9">
        <w:rPr>
          <w:rFonts w:eastAsia="宋体" w:cs="Arial"/>
          <w:b/>
          <w:noProof/>
          <w:sz w:val="22"/>
          <w:szCs w:val="22"/>
          <w:lang w:eastAsia="zh-CN"/>
        </w:rPr>
        <w:t>6</w:t>
      </w:r>
      <w:r w:rsidR="005150DC" w:rsidRPr="00F13442">
        <w:rPr>
          <w:rFonts w:eastAsia="宋体" w:cs="Arial"/>
          <w:b/>
          <w:noProof/>
          <w:sz w:val="22"/>
          <w:szCs w:val="22"/>
          <w:lang w:eastAsia="zh-CN"/>
        </w:rPr>
        <w:tab/>
      </w:r>
      <w:r w:rsidR="00A37DD7">
        <w:rPr>
          <w:rFonts w:eastAsia="宋体" w:cs="Arial"/>
          <w:b/>
          <w:noProof/>
          <w:sz w:val="22"/>
          <w:szCs w:val="22"/>
          <w:lang w:eastAsia="zh-CN"/>
        </w:rPr>
        <w:t xml:space="preserve"> </w:t>
      </w:r>
      <w:r w:rsidR="00B23DD3" w:rsidRPr="00B23DD3">
        <w:rPr>
          <w:rFonts w:eastAsia="宋体" w:cs="Arial"/>
          <w:b/>
          <w:noProof/>
          <w:sz w:val="22"/>
          <w:szCs w:val="22"/>
        </w:rPr>
        <w:t>R2-1906985</w:t>
      </w:r>
    </w:p>
    <w:p w14:paraId="08B9D8C7" w14:textId="50B5803C" w:rsidR="000E09A0" w:rsidRPr="00F13442" w:rsidRDefault="00704EE9" w:rsidP="00DF7646">
      <w:pPr>
        <w:pStyle w:val="CRCoverPage"/>
        <w:tabs>
          <w:tab w:val="right" w:pos="9639"/>
        </w:tabs>
        <w:spacing w:after="0"/>
        <w:rPr>
          <w:rFonts w:eastAsia="宋体" w:cs="Arial"/>
          <w:b/>
          <w:noProof/>
          <w:sz w:val="22"/>
          <w:szCs w:val="22"/>
          <w:lang w:eastAsia="zh-CN"/>
        </w:rPr>
      </w:pPr>
      <w:r>
        <w:rPr>
          <w:rFonts w:eastAsia="宋体" w:cs="Arial"/>
          <w:b/>
          <w:noProof/>
          <w:sz w:val="22"/>
          <w:szCs w:val="22"/>
          <w:lang w:eastAsia="zh-CN"/>
        </w:rPr>
        <w:t>Reno</w:t>
      </w:r>
      <w:r w:rsidR="00536EC6" w:rsidRPr="00F13442">
        <w:rPr>
          <w:rFonts w:eastAsia="宋体" w:cs="Arial"/>
          <w:b/>
          <w:noProof/>
          <w:sz w:val="22"/>
          <w:szCs w:val="22"/>
          <w:lang w:eastAsia="zh-CN"/>
        </w:rPr>
        <w:t xml:space="preserve">, </w:t>
      </w:r>
      <w:r w:rsidR="00A316DA" w:rsidRPr="000F71C7">
        <w:rPr>
          <w:rFonts w:cs="Arial"/>
          <w:b/>
          <w:sz w:val="22"/>
          <w:szCs w:val="24"/>
          <w:lang w:val="en-US"/>
        </w:rPr>
        <w:t>Nevada, US</w:t>
      </w:r>
      <w:r w:rsidR="00CE4463">
        <w:rPr>
          <w:rFonts w:cs="Arial"/>
          <w:b/>
          <w:sz w:val="22"/>
          <w:szCs w:val="24"/>
          <w:lang w:val="en-US"/>
        </w:rPr>
        <w:t>A</w:t>
      </w:r>
      <w:r w:rsidR="00A316DA" w:rsidRPr="000F71C7">
        <w:rPr>
          <w:rFonts w:cs="Arial"/>
          <w:b/>
          <w:sz w:val="22"/>
          <w:szCs w:val="24"/>
          <w:lang w:val="en-US"/>
        </w:rPr>
        <w:t>,</w:t>
      </w:r>
      <w:r w:rsidR="00536EC6">
        <w:rPr>
          <w:rFonts w:eastAsia="宋体" w:cs="Arial"/>
          <w:b/>
          <w:noProof/>
          <w:sz w:val="22"/>
          <w:szCs w:val="22"/>
          <w:lang w:eastAsia="zh-CN"/>
        </w:rPr>
        <w:t xml:space="preserve"> </w:t>
      </w:r>
      <w:r>
        <w:rPr>
          <w:rFonts w:eastAsia="宋体" w:cs="Arial"/>
          <w:b/>
          <w:noProof/>
          <w:sz w:val="22"/>
          <w:szCs w:val="22"/>
          <w:lang w:eastAsia="zh-CN"/>
        </w:rPr>
        <w:t>13</w:t>
      </w:r>
      <w:r w:rsidR="00536EC6" w:rsidRPr="00803C47">
        <w:rPr>
          <w:rFonts w:eastAsia="宋体" w:cs="Arial"/>
          <w:b/>
          <w:noProof/>
          <w:sz w:val="22"/>
          <w:szCs w:val="22"/>
          <w:vertAlign w:val="superscript"/>
          <w:lang w:eastAsia="zh-CN"/>
        </w:rPr>
        <w:t>th</w:t>
      </w:r>
      <w:r w:rsidR="00536EC6" w:rsidRPr="00F13442">
        <w:rPr>
          <w:rFonts w:eastAsia="宋体" w:cs="Arial"/>
          <w:b/>
          <w:noProof/>
          <w:sz w:val="22"/>
          <w:szCs w:val="22"/>
          <w:lang w:eastAsia="zh-CN"/>
        </w:rPr>
        <w:t>– 1</w:t>
      </w:r>
      <w:r>
        <w:rPr>
          <w:rFonts w:eastAsia="宋体" w:cs="Arial"/>
          <w:b/>
          <w:noProof/>
          <w:sz w:val="22"/>
          <w:szCs w:val="22"/>
          <w:lang w:eastAsia="zh-CN"/>
        </w:rPr>
        <w:t>7</w:t>
      </w:r>
      <w:r w:rsidR="00536EC6" w:rsidRPr="00A40DC5">
        <w:rPr>
          <w:rFonts w:eastAsia="宋体" w:cs="Arial"/>
          <w:b/>
          <w:noProof/>
          <w:sz w:val="22"/>
          <w:szCs w:val="22"/>
          <w:vertAlign w:val="superscript"/>
          <w:lang w:eastAsia="zh-CN"/>
        </w:rPr>
        <w:t>th</w:t>
      </w:r>
      <w:r w:rsidR="00536EC6">
        <w:rPr>
          <w:rFonts w:eastAsia="宋体" w:cs="Arial"/>
          <w:b/>
          <w:noProof/>
          <w:sz w:val="22"/>
          <w:szCs w:val="22"/>
          <w:lang w:eastAsia="zh-CN"/>
        </w:rPr>
        <w:t xml:space="preserve"> </w:t>
      </w:r>
      <w:r w:rsidR="00A316DA">
        <w:rPr>
          <w:rFonts w:eastAsia="宋体" w:cs="Arial"/>
          <w:b/>
          <w:noProof/>
          <w:sz w:val="22"/>
          <w:szCs w:val="22"/>
          <w:lang w:eastAsia="zh-CN"/>
        </w:rPr>
        <w:t>May</w:t>
      </w:r>
      <w:r w:rsidR="00536EC6" w:rsidRPr="00F13442">
        <w:rPr>
          <w:rFonts w:eastAsia="宋体" w:cs="Arial"/>
          <w:b/>
          <w:noProof/>
          <w:sz w:val="22"/>
          <w:szCs w:val="22"/>
          <w:lang w:eastAsia="zh-CN"/>
        </w:rPr>
        <w:t>, 2019</w:t>
      </w:r>
      <w:r w:rsidR="00474424">
        <w:rPr>
          <w:rFonts w:eastAsia="宋体" w:cs="Arial"/>
          <w:b/>
          <w:noProof/>
          <w:sz w:val="22"/>
          <w:szCs w:val="22"/>
          <w:lang w:eastAsia="zh-CN"/>
        </w:rPr>
        <w:t xml:space="preserve">                                      </w:t>
      </w:r>
      <w:r w:rsidR="00A37DD7">
        <w:rPr>
          <w:rFonts w:eastAsia="宋体" w:cs="Arial"/>
          <w:b/>
          <w:noProof/>
          <w:sz w:val="22"/>
          <w:szCs w:val="22"/>
          <w:lang w:eastAsia="zh-CN"/>
        </w:rPr>
        <w:t xml:space="preserve">   </w:t>
      </w:r>
      <w:r w:rsidR="00474424">
        <w:rPr>
          <w:rFonts w:eastAsia="宋体" w:cs="Arial"/>
          <w:b/>
          <w:noProof/>
          <w:sz w:val="22"/>
          <w:szCs w:val="22"/>
          <w:lang w:eastAsia="zh-CN"/>
        </w:rPr>
        <w:t xml:space="preserve">  </w:t>
      </w:r>
      <w:r>
        <w:rPr>
          <w:rFonts w:eastAsia="宋体" w:cs="Arial"/>
          <w:b/>
          <w:noProof/>
          <w:sz w:val="22"/>
          <w:szCs w:val="22"/>
          <w:lang w:eastAsia="zh-CN"/>
        </w:rPr>
        <w:t xml:space="preserve">           </w:t>
      </w:r>
      <w:r w:rsidR="00474424" w:rsidRPr="00A37DD7">
        <w:rPr>
          <w:rFonts w:eastAsia="宋体" w:cs="Arial"/>
          <w:b/>
          <w:i/>
          <w:noProof/>
          <w:sz w:val="18"/>
          <w:szCs w:val="22"/>
          <w:lang w:eastAsia="zh-CN"/>
        </w:rPr>
        <w:t>Revision of R2-190</w:t>
      </w:r>
      <w:r>
        <w:rPr>
          <w:rFonts w:eastAsia="宋体" w:cs="Arial"/>
          <w:b/>
          <w:i/>
          <w:noProof/>
          <w:sz w:val="18"/>
          <w:szCs w:val="22"/>
          <w:lang w:eastAsia="zh-CN"/>
        </w:rPr>
        <w:t>3978</w:t>
      </w:r>
      <w:r w:rsidR="00472D1C" w:rsidRPr="00A37DD7">
        <w:rPr>
          <w:rFonts w:eastAsia="宋体" w:cs="Arial"/>
          <w:b/>
          <w:noProof/>
          <w:sz w:val="18"/>
          <w:szCs w:val="22"/>
          <w:lang w:eastAsia="zh-CN"/>
        </w:rPr>
        <w:tab/>
      </w:r>
      <w:r w:rsidR="007B51B2" w:rsidRPr="00F13442">
        <w:rPr>
          <w:rFonts w:eastAsia="宋体" w:cs="Arial" w:hint="eastAsia"/>
          <w:b/>
          <w:noProof/>
          <w:sz w:val="22"/>
          <w:szCs w:val="22"/>
          <w:lang w:eastAsia="zh-CN"/>
        </w:rPr>
        <w:t xml:space="preserve">                                         </w:t>
      </w:r>
      <w:r w:rsidR="00662C69" w:rsidRPr="00F13442">
        <w:rPr>
          <w:rFonts w:eastAsia="宋体" w:cs="Arial" w:hint="eastAsia"/>
          <w:b/>
          <w:noProof/>
          <w:sz w:val="22"/>
          <w:szCs w:val="22"/>
          <w:lang w:eastAsia="zh-CN"/>
        </w:rPr>
        <w:t xml:space="preserve"> </w:t>
      </w:r>
    </w:p>
    <w:p w14:paraId="5CBDFBE5" w14:textId="77777777" w:rsidR="00016E05" w:rsidRPr="00A316DA" w:rsidRDefault="00016E05" w:rsidP="00296A1D">
      <w:pPr>
        <w:spacing w:after="120"/>
        <w:jc w:val="both"/>
        <w:rPr>
          <w:rFonts w:eastAsia="宋体"/>
          <w:b/>
          <w:sz w:val="24"/>
          <w:lang w:eastAsia="zh-CN"/>
        </w:rPr>
      </w:pPr>
    </w:p>
    <w:p w14:paraId="7F756378" w14:textId="77777777" w:rsidR="00997F4A"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 xml:space="preserve">Source: </w:t>
      </w:r>
      <w:r w:rsidRPr="00F13442">
        <w:rPr>
          <w:rFonts w:ascii="Arial" w:eastAsia="Times New Roman" w:hAnsi="Arial" w:cs="Arial"/>
          <w:b/>
        </w:rPr>
        <w:tab/>
      </w:r>
      <w:r w:rsidR="007538D1" w:rsidRPr="00F13442">
        <w:rPr>
          <w:rFonts w:ascii="Arial" w:eastAsia="Times New Roman" w:hAnsi="Arial" w:cs="Arial"/>
        </w:rPr>
        <w:t>Huawei</w:t>
      </w:r>
      <w:r w:rsidR="006721AF" w:rsidRPr="00F13442">
        <w:rPr>
          <w:rFonts w:ascii="Arial" w:eastAsia="Times New Roman" w:hAnsi="Arial" w:cs="Arial"/>
        </w:rPr>
        <w:t>, HiSilicon</w:t>
      </w:r>
      <w:r w:rsidR="004B0860" w:rsidRPr="00F13442">
        <w:rPr>
          <w:rFonts w:ascii="Arial" w:eastAsia="Times New Roman" w:hAnsi="Arial" w:cs="Arial"/>
        </w:rPr>
        <w:t xml:space="preserve"> </w:t>
      </w:r>
    </w:p>
    <w:p w14:paraId="5575E648" w14:textId="5E0568A5" w:rsidR="00997F4A" w:rsidRPr="00BA239A" w:rsidRDefault="00997F4A" w:rsidP="00EB13E6">
      <w:pPr>
        <w:tabs>
          <w:tab w:val="left" w:pos="1985"/>
        </w:tabs>
        <w:overflowPunct w:val="0"/>
        <w:autoSpaceDE w:val="0"/>
        <w:autoSpaceDN w:val="0"/>
        <w:adjustRightInd w:val="0"/>
        <w:ind w:left="1767" w:hanging="1767"/>
        <w:jc w:val="both"/>
        <w:textAlignment w:val="baseline"/>
        <w:rPr>
          <w:rFonts w:ascii="Arial" w:eastAsia="Times New Roman" w:hAnsi="Arial" w:cs="Arial"/>
          <w:b/>
          <w:lang w:val="en-US"/>
        </w:rPr>
      </w:pPr>
      <w:r w:rsidRPr="00F13442">
        <w:rPr>
          <w:rFonts w:ascii="Arial" w:eastAsia="Times New Roman" w:hAnsi="Arial" w:cs="Arial"/>
          <w:b/>
        </w:rPr>
        <w:t xml:space="preserve">Title: </w:t>
      </w:r>
      <w:r w:rsidRPr="00F13442">
        <w:rPr>
          <w:rFonts w:ascii="Arial" w:eastAsia="Times New Roman" w:hAnsi="Arial" w:cs="Arial"/>
          <w:b/>
        </w:rPr>
        <w:tab/>
      </w:r>
      <w:r w:rsidR="00EB13E6" w:rsidRPr="00F13442">
        <w:rPr>
          <w:rFonts w:ascii="Arial" w:eastAsia="宋体" w:hAnsi="Arial" w:cs="Arial" w:hint="eastAsia"/>
          <w:b/>
          <w:lang w:eastAsia="zh-CN"/>
        </w:rPr>
        <w:tab/>
      </w:r>
      <w:r w:rsidR="00704EE9" w:rsidRPr="00BA239A">
        <w:rPr>
          <w:rFonts w:ascii="Arial" w:eastAsia="宋体" w:hAnsi="Arial" w:cs="Arial"/>
          <w:lang w:eastAsia="zh-CN"/>
        </w:rPr>
        <w:t>BAP</w:t>
      </w:r>
      <w:r w:rsidR="00313782" w:rsidRPr="00BA239A">
        <w:rPr>
          <w:rFonts w:ascii="Arial" w:eastAsia="宋体" w:hAnsi="Arial" w:cs="Arial"/>
          <w:lang w:eastAsia="zh-CN"/>
        </w:rPr>
        <w:t xml:space="preserve"> layer header </w:t>
      </w:r>
      <w:r w:rsidR="007968C1" w:rsidRPr="00BA239A">
        <w:rPr>
          <w:rFonts w:ascii="Arial" w:eastAsia="宋体" w:hAnsi="Arial" w:cs="Arial"/>
          <w:lang w:eastAsia="zh-CN"/>
        </w:rPr>
        <w:t xml:space="preserve">content </w:t>
      </w:r>
      <w:r w:rsidR="00313782" w:rsidRPr="00BA239A">
        <w:rPr>
          <w:rFonts w:ascii="Arial" w:eastAsia="宋体" w:hAnsi="Arial" w:cs="Arial"/>
          <w:lang w:eastAsia="zh-CN"/>
        </w:rPr>
        <w:t>design</w:t>
      </w:r>
    </w:p>
    <w:p w14:paraId="27104361" w14:textId="5BC2D4B0" w:rsidR="00BA323F" w:rsidRPr="00F13442" w:rsidRDefault="00BA323F" w:rsidP="00DF7646">
      <w:pPr>
        <w:tabs>
          <w:tab w:val="left" w:pos="1985"/>
        </w:tabs>
        <w:overflowPunct w:val="0"/>
        <w:autoSpaceDE w:val="0"/>
        <w:autoSpaceDN w:val="0"/>
        <w:adjustRightInd w:val="0"/>
        <w:jc w:val="both"/>
        <w:textAlignment w:val="baseline"/>
        <w:rPr>
          <w:rFonts w:ascii="Arial" w:eastAsia="宋体" w:hAnsi="Arial" w:cs="Arial"/>
          <w:b/>
          <w:lang w:eastAsia="zh-CN"/>
        </w:rPr>
      </w:pPr>
      <w:r w:rsidRPr="00BA239A">
        <w:rPr>
          <w:rFonts w:ascii="Arial" w:eastAsia="Times New Roman" w:hAnsi="Arial" w:cs="Arial"/>
          <w:b/>
        </w:rPr>
        <w:t>Agenda Item:</w:t>
      </w:r>
      <w:r w:rsidRPr="00BA239A">
        <w:rPr>
          <w:rFonts w:ascii="Arial" w:eastAsia="Times New Roman" w:hAnsi="Arial" w:cs="Arial"/>
          <w:b/>
        </w:rPr>
        <w:tab/>
      </w:r>
      <w:bookmarkStart w:id="2" w:name="Source"/>
      <w:bookmarkEnd w:id="2"/>
      <w:r w:rsidR="00484A19" w:rsidRPr="00BA239A">
        <w:rPr>
          <w:rFonts w:ascii="Arial" w:eastAsia="Times New Roman" w:hAnsi="Arial" w:cs="Arial"/>
        </w:rPr>
        <w:t>11</w:t>
      </w:r>
      <w:r w:rsidR="00A427FD" w:rsidRPr="00BA239A">
        <w:rPr>
          <w:rFonts w:ascii="Arial" w:eastAsia="Times New Roman" w:hAnsi="Arial" w:cs="Arial"/>
        </w:rPr>
        <w:t>.</w:t>
      </w:r>
      <w:r w:rsidR="00484A19" w:rsidRPr="00BA239A">
        <w:rPr>
          <w:rFonts w:ascii="Arial" w:eastAsia="Times New Roman" w:hAnsi="Arial" w:cs="Arial"/>
        </w:rPr>
        <w:t>1</w:t>
      </w:r>
      <w:r w:rsidR="00A427FD" w:rsidRPr="00BA239A">
        <w:rPr>
          <w:rFonts w:ascii="Arial" w:eastAsia="Times New Roman" w:hAnsi="Arial" w:cs="Arial"/>
        </w:rPr>
        <w:t>.</w:t>
      </w:r>
      <w:r w:rsidR="003657FF" w:rsidRPr="00BA239A">
        <w:rPr>
          <w:rFonts w:ascii="Arial" w:eastAsia="宋体" w:hAnsi="Arial" w:cs="Arial"/>
          <w:lang w:eastAsia="zh-CN"/>
        </w:rPr>
        <w:t>3</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3" w:name="DocumentFor"/>
      <w:bookmarkEnd w:id="3"/>
      <w:r w:rsidR="00EB13E6" w:rsidRPr="00F13442">
        <w:rPr>
          <w:rFonts w:ascii="Arial" w:eastAsia="宋体"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1618E3A0" w14:textId="45179BA6" w:rsidR="00844BE9" w:rsidRDefault="005E1DF6" w:rsidP="00626936">
      <w:pPr>
        <w:spacing w:beforeLines="50" w:before="120" w:after="0" w:line="300" w:lineRule="auto"/>
        <w:jc w:val="both"/>
        <w:rPr>
          <w:rFonts w:eastAsiaTheme="minorEastAsia"/>
          <w:sz w:val="20"/>
          <w:lang w:eastAsia="zh-CN"/>
        </w:rPr>
      </w:pPr>
      <w:r>
        <w:rPr>
          <w:rFonts w:eastAsiaTheme="minorEastAsia" w:hint="eastAsia"/>
          <w:sz w:val="20"/>
          <w:lang w:eastAsia="zh-CN"/>
        </w:rPr>
        <w:t>As discussed in the s</w:t>
      </w:r>
      <w:r w:rsidR="002D2B64">
        <w:rPr>
          <w:rFonts w:eastAsiaTheme="minorEastAsia"/>
          <w:sz w:val="20"/>
          <w:lang w:eastAsia="zh-CN"/>
        </w:rPr>
        <w:t xml:space="preserve">tudy item phase, </w:t>
      </w:r>
      <w:r w:rsidR="00265C81">
        <w:rPr>
          <w:rFonts w:eastAsiaTheme="minorEastAsia"/>
          <w:sz w:val="20"/>
          <w:lang w:eastAsia="zh-CN"/>
        </w:rPr>
        <w:t xml:space="preserve">the adaptation layer is introduced in wireless backhaul links above RLC layer. </w:t>
      </w:r>
      <w:r w:rsidR="00F17958">
        <w:rPr>
          <w:rFonts w:eastAsiaTheme="minorEastAsia"/>
          <w:sz w:val="20"/>
          <w:lang w:eastAsia="zh-CN"/>
        </w:rPr>
        <w:t>I</w:t>
      </w:r>
      <w:r w:rsidR="007B49FA">
        <w:rPr>
          <w:rFonts w:eastAsiaTheme="minorEastAsia"/>
          <w:sz w:val="20"/>
          <w:lang w:eastAsia="zh-CN"/>
        </w:rPr>
        <w:t xml:space="preserve">n RAN2 </w:t>
      </w:r>
      <w:r w:rsidR="00F17958">
        <w:rPr>
          <w:rFonts w:eastAsiaTheme="minorEastAsia"/>
          <w:sz w:val="20"/>
          <w:lang w:eastAsia="zh-CN"/>
        </w:rPr>
        <w:t>#</w:t>
      </w:r>
      <w:r w:rsidR="007B49FA">
        <w:rPr>
          <w:rFonts w:eastAsiaTheme="minorEastAsia"/>
          <w:sz w:val="20"/>
          <w:lang w:eastAsia="zh-CN"/>
        </w:rPr>
        <w:t>105 meeting</w:t>
      </w:r>
      <w:r w:rsidR="00F17958">
        <w:rPr>
          <w:rFonts w:eastAsiaTheme="minorEastAsia"/>
          <w:sz w:val="20"/>
          <w:lang w:eastAsia="zh-CN"/>
        </w:rPr>
        <w:t xml:space="preserve"> </w:t>
      </w:r>
      <w:r w:rsidR="00FC0A76">
        <w:rPr>
          <w:rFonts w:eastAsiaTheme="minorEastAsia"/>
          <w:sz w:val="20"/>
          <w:lang w:eastAsia="zh-CN"/>
        </w:rPr>
        <w:fldChar w:fldCharType="begin"/>
      </w:r>
      <w:r w:rsidR="00FC0A76">
        <w:rPr>
          <w:rFonts w:eastAsiaTheme="minorEastAsia"/>
          <w:sz w:val="20"/>
          <w:lang w:eastAsia="zh-CN"/>
        </w:rPr>
        <w:instrText xml:space="preserve"> REF _Ref4183635 \r \h </w:instrText>
      </w:r>
      <w:r w:rsidR="00FC0A76">
        <w:rPr>
          <w:rFonts w:eastAsiaTheme="minorEastAsia"/>
          <w:sz w:val="20"/>
          <w:lang w:eastAsia="zh-CN"/>
        </w:rPr>
      </w:r>
      <w:r w:rsidR="00FC0A76">
        <w:rPr>
          <w:rFonts w:eastAsiaTheme="minorEastAsia"/>
          <w:sz w:val="20"/>
          <w:lang w:eastAsia="zh-CN"/>
        </w:rPr>
        <w:fldChar w:fldCharType="separate"/>
      </w:r>
      <w:r w:rsidR="0090615A">
        <w:rPr>
          <w:rFonts w:eastAsiaTheme="minorEastAsia"/>
          <w:sz w:val="20"/>
          <w:lang w:eastAsia="zh-CN"/>
        </w:rPr>
        <w:t>[1]</w:t>
      </w:r>
      <w:r w:rsidR="00FC0A76">
        <w:rPr>
          <w:rFonts w:eastAsiaTheme="minorEastAsia"/>
          <w:sz w:val="20"/>
          <w:lang w:eastAsia="zh-CN"/>
        </w:rPr>
        <w:fldChar w:fldCharType="end"/>
      </w:r>
      <w:r w:rsidR="007B49FA">
        <w:rPr>
          <w:rFonts w:eastAsiaTheme="minorEastAsia"/>
          <w:sz w:val="20"/>
          <w:lang w:eastAsia="zh-CN"/>
        </w:rPr>
        <w:t>, RAN2 has agreed that “</w:t>
      </w:r>
      <w:r w:rsidR="007B49FA" w:rsidRPr="007B49FA">
        <w:rPr>
          <w:rFonts w:eastAsiaTheme="minorEastAsia"/>
          <w:i/>
          <w:sz w:val="20"/>
          <w:lang w:eastAsia="zh-CN"/>
        </w:rPr>
        <w:t>RAN2 confirms that routing and bearer mapping (e.g. mapping of BH RLC channels) are adaptation layer functions</w:t>
      </w:r>
      <w:r w:rsidR="007B49FA">
        <w:rPr>
          <w:rFonts w:eastAsiaTheme="minorEastAsia"/>
          <w:sz w:val="20"/>
          <w:lang w:eastAsia="zh-CN"/>
        </w:rPr>
        <w:t xml:space="preserve">”. </w:t>
      </w:r>
      <w:r w:rsidR="00844BE9">
        <w:rPr>
          <w:rFonts w:eastAsiaTheme="minorEastAsia"/>
          <w:sz w:val="20"/>
          <w:lang w:eastAsia="zh-CN"/>
        </w:rPr>
        <w:t xml:space="preserve">And in RAN2 #105bis meeting </w:t>
      </w:r>
      <w:r w:rsidR="00844BE9">
        <w:rPr>
          <w:rFonts w:eastAsiaTheme="minorEastAsia"/>
          <w:sz w:val="20"/>
          <w:lang w:eastAsia="zh-CN"/>
        </w:rPr>
        <w:fldChar w:fldCharType="begin"/>
      </w:r>
      <w:r w:rsidR="00844BE9">
        <w:rPr>
          <w:rFonts w:eastAsiaTheme="minorEastAsia"/>
          <w:sz w:val="20"/>
          <w:lang w:eastAsia="zh-CN"/>
        </w:rPr>
        <w:instrText xml:space="preserve"> REF _Ref7079534 \r \h </w:instrText>
      </w:r>
      <w:r w:rsidR="00844BE9">
        <w:rPr>
          <w:rFonts w:eastAsiaTheme="minorEastAsia"/>
          <w:sz w:val="20"/>
          <w:lang w:eastAsia="zh-CN"/>
        </w:rPr>
      </w:r>
      <w:r w:rsidR="00844BE9">
        <w:rPr>
          <w:rFonts w:eastAsiaTheme="minorEastAsia"/>
          <w:sz w:val="20"/>
          <w:lang w:eastAsia="zh-CN"/>
        </w:rPr>
        <w:fldChar w:fldCharType="separate"/>
      </w:r>
      <w:r w:rsidR="0090615A">
        <w:rPr>
          <w:rFonts w:eastAsiaTheme="minorEastAsia"/>
          <w:sz w:val="20"/>
          <w:lang w:eastAsia="zh-CN"/>
        </w:rPr>
        <w:t>[2]</w:t>
      </w:r>
      <w:r w:rsidR="00844BE9">
        <w:rPr>
          <w:rFonts w:eastAsiaTheme="minorEastAsia"/>
          <w:sz w:val="20"/>
          <w:lang w:eastAsia="zh-CN"/>
        </w:rPr>
        <w:fldChar w:fldCharType="end"/>
      </w:r>
      <w:r w:rsidR="00844BE9">
        <w:rPr>
          <w:rFonts w:eastAsiaTheme="minorEastAsia"/>
          <w:sz w:val="20"/>
          <w:lang w:eastAsia="zh-CN"/>
        </w:rPr>
        <w:t xml:space="preserve">, it has been agreed by RAN2 that </w:t>
      </w:r>
      <w:r w:rsidR="00844BE9" w:rsidRPr="0081099A">
        <w:rPr>
          <w:rFonts w:eastAsiaTheme="minorEastAsia"/>
          <w:b/>
          <w:i/>
          <w:sz w:val="20"/>
          <w:lang w:eastAsia="zh-CN"/>
        </w:rPr>
        <w:t>the name of the “adapt’ is “Backhaul Adaptation Protocol” “BAP”</w:t>
      </w:r>
      <w:r w:rsidR="00844BE9">
        <w:rPr>
          <w:rFonts w:eastAsiaTheme="minorEastAsia"/>
          <w:sz w:val="20"/>
          <w:lang w:eastAsia="zh-CN"/>
        </w:rPr>
        <w:t>.</w:t>
      </w:r>
    </w:p>
    <w:p w14:paraId="4A1C747C" w14:textId="65154E32" w:rsidR="00771A35" w:rsidRPr="00F13442" w:rsidRDefault="003A102C" w:rsidP="00626936">
      <w:pPr>
        <w:spacing w:beforeLines="50" w:before="120" w:after="0" w:line="300" w:lineRule="auto"/>
        <w:jc w:val="both"/>
        <w:rPr>
          <w:rFonts w:eastAsia="Times New Roman"/>
          <w:sz w:val="20"/>
        </w:rPr>
      </w:pPr>
      <w:r w:rsidRPr="00F13442">
        <w:rPr>
          <w:rFonts w:eastAsiaTheme="minorEastAsia"/>
          <w:sz w:val="20"/>
          <w:lang w:eastAsia="zh-CN"/>
        </w:rPr>
        <w:t>I</w:t>
      </w:r>
      <w:r w:rsidR="003D7AE3" w:rsidRPr="00F13442">
        <w:rPr>
          <w:rFonts w:eastAsia="Times New Roman"/>
          <w:sz w:val="20"/>
        </w:rPr>
        <w:t xml:space="preserve">n this </w:t>
      </w:r>
      <w:r w:rsidR="003D7AE3" w:rsidRPr="00F13442">
        <w:rPr>
          <w:rFonts w:eastAsiaTheme="minorEastAsia"/>
          <w:sz w:val="20"/>
          <w:lang w:eastAsia="zh-CN"/>
        </w:rPr>
        <w:t>contribution</w:t>
      </w:r>
      <w:r w:rsidR="003D7AE3" w:rsidRPr="00F13442">
        <w:rPr>
          <w:rFonts w:eastAsia="Times New Roman"/>
          <w:sz w:val="20"/>
        </w:rPr>
        <w:t xml:space="preserve">, </w:t>
      </w:r>
      <w:r w:rsidR="002D2B64">
        <w:rPr>
          <w:rFonts w:eastAsia="Times New Roman"/>
          <w:sz w:val="20"/>
        </w:rPr>
        <w:t xml:space="preserve">we will focus on the details of the adaptation information which should be carried in </w:t>
      </w:r>
      <w:r w:rsidR="00844BE9">
        <w:rPr>
          <w:rFonts w:eastAsia="Times New Roman"/>
          <w:sz w:val="20"/>
        </w:rPr>
        <w:t xml:space="preserve">BAP </w:t>
      </w:r>
      <w:r w:rsidR="002D2B64">
        <w:rPr>
          <w:rFonts w:eastAsia="Times New Roman"/>
          <w:sz w:val="20"/>
        </w:rPr>
        <w:t xml:space="preserve">PDU to enable the two basic functionalities of </w:t>
      </w:r>
      <w:r w:rsidR="00844BE9">
        <w:rPr>
          <w:rFonts w:eastAsia="Times New Roman"/>
          <w:sz w:val="20"/>
        </w:rPr>
        <w:t>BAP layer</w:t>
      </w:r>
      <w:r w:rsidR="003D7AE3" w:rsidRPr="00F13442">
        <w:rPr>
          <w:rFonts w:eastAsia="Times New Roman"/>
          <w:sz w:val="20"/>
        </w:rPr>
        <w:t>.</w:t>
      </w:r>
    </w:p>
    <w:p w14:paraId="40AD82DA" w14:textId="77777777" w:rsidR="00FE69FC" w:rsidRPr="00F13442" w:rsidRDefault="002167A3" w:rsidP="00FE69FC">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4" w:name="OLE_LINK16"/>
      <w:bookmarkStart w:id="5" w:name="OLE_LINK17"/>
    </w:p>
    <w:p w14:paraId="5B81CA33" w14:textId="6A9637E1" w:rsidR="002171C9" w:rsidRDefault="00265C81" w:rsidP="007F3E6A">
      <w:pPr>
        <w:spacing w:beforeLines="50" w:before="120" w:after="0" w:line="300" w:lineRule="auto"/>
        <w:jc w:val="both"/>
        <w:rPr>
          <w:rFonts w:eastAsiaTheme="minorEastAsia"/>
          <w:sz w:val="20"/>
          <w:lang w:eastAsia="zh-CN"/>
        </w:rPr>
      </w:pPr>
      <w:r>
        <w:rPr>
          <w:rFonts w:eastAsiaTheme="minorEastAsia"/>
          <w:sz w:val="20"/>
          <w:lang w:eastAsia="zh-CN"/>
        </w:rPr>
        <w:t xml:space="preserve">Since the </w:t>
      </w:r>
      <w:r w:rsidR="00844BE9">
        <w:rPr>
          <w:rFonts w:eastAsiaTheme="minorEastAsia"/>
          <w:sz w:val="20"/>
          <w:lang w:eastAsia="zh-CN"/>
        </w:rPr>
        <w:t>BAP layer</w:t>
      </w:r>
      <w:r>
        <w:rPr>
          <w:rFonts w:eastAsiaTheme="minorEastAsia"/>
          <w:sz w:val="20"/>
          <w:lang w:eastAsia="zh-CN"/>
        </w:rPr>
        <w:t xml:space="preserve"> is responsible for routing and bearer mapping, the </w:t>
      </w:r>
      <w:r w:rsidR="00616509">
        <w:rPr>
          <w:rFonts w:eastAsiaTheme="minorEastAsia"/>
          <w:sz w:val="20"/>
          <w:lang w:eastAsia="zh-CN"/>
        </w:rPr>
        <w:t xml:space="preserve">BAP </w:t>
      </w:r>
      <w:r>
        <w:rPr>
          <w:rFonts w:eastAsiaTheme="minorEastAsia"/>
          <w:sz w:val="20"/>
          <w:lang w:eastAsia="zh-CN"/>
        </w:rPr>
        <w:t>entity of an IAB node or donor DU should be provided with enough information to enable the two functionalities</w:t>
      </w:r>
      <w:r w:rsidR="005E65AC" w:rsidRPr="00F13442">
        <w:rPr>
          <w:rFonts w:eastAsiaTheme="minorEastAsia"/>
          <w:sz w:val="20"/>
          <w:lang w:eastAsia="zh-CN"/>
        </w:rPr>
        <w:t>.</w:t>
      </w:r>
    </w:p>
    <w:p w14:paraId="57B19075" w14:textId="01C15968" w:rsidR="007F3E6A" w:rsidRDefault="007F3E6A" w:rsidP="007F3E6A">
      <w:pPr>
        <w:spacing w:beforeLines="50" w:before="120" w:after="0" w:line="300" w:lineRule="auto"/>
        <w:jc w:val="both"/>
        <w:rPr>
          <w:rFonts w:eastAsiaTheme="minorEastAsia"/>
          <w:sz w:val="20"/>
          <w:lang w:eastAsia="zh-CN"/>
        </w:rPr>
      </w:pPr>
      <w:r>
        <w:rPr>
          <w:rFonts w:eastAsiaTheme="minorEastAsia"/>
          <w:sz w:val="20"/>
          <w:lang w:eastAsia="zh-CN"/>
        </w:rPr>
        <w:t xml:space="preserve">First, to enable the routing function, the </w:t>
      </w:r>
      <w:r w:rsidR="004F415B">
        <w:rPr>
          <w:rFonts w:eastAsiaTheme="minorEastAsia"/>
          <w:sz w:val="20"/>
          <w:lang w:eastAsia="zh-CN"/>
        </w:rPr>
        <w:t>BAP header</w:t>
      </w:r>
      <w:r>
        <w:rPr>
          <w:rFonts w:eastAsiaTheme="minorEastAsia"/>
          <w:sz w:val="20"/>
          <w:lang w:eastAsia="zh-CN"/>
        </w:rPr>
        <w:t xml:space="preserve"> should contain routing related information, as </w:t>
      </w:r>
      <w:r w:rsidR="00C9425E">
        <w:rPr>
          <w:rFonts w:eastAsiaTheme="minorEastAsia"/>
          <w:sz w:val="20"/>
          <w:lang w:eastAsia="zh-CN"/>
        </w:rPr>
        <w:t>agreed by RAN2</w:t>
      </w:r>
      <w:r w:rsidR="001D4589">
        <w:rPr>
          <w:rFonts w:eastAsiaTheme="minorEastAsia"/>
          <w:sz w:val="20"/>
          <w:lang w:eastAsia="zh-CN"/>
        </w:rPr>
        <w:t xml:space="preserve"> in last meeting</w:t>
      </w:r>
      <w:r w:rsidR="00C9425E">
        <w:rPr>
          <w:rFonts w:eastAsiaTheme="minorEastAsia"/>
          <w:sz w:val="20"/>
          <w:lang w:eastAsia="zh-CN"/>
        </w:rPr>
        <w:t xml:space="preserve"> that</w:t>
      </w:r>
      <w:r w:rsidR="00C9425E" w:rsidRPr="00C9425E">
        <w:rPr>
          <w:rFonts w:eastAsiaTheme="minorEastAsia"/>
          <w:sz w:val="20"/>
          <w:lang w:eastAsia="zh-CN"/>
        </w:rPr>
        <w:t xml:space="preserve"> </w:t>
      </w:r>
      <w:r w:rsidR="00C9425E">
        <w:rPr>
          <w:rFonts w:eastAsiaTheme="minorEastAsia"/>
          <w:sz w:val="20"/>
          <w:lang w:eastAsia="zh-CN"/>
        </w:rPr>
        <w:t>“</w:t>
      </w:r>
      <w:r w:rsidR="00C9425E" w:rsidRPr="00B23DD3">
        <w:rPr>
          <w:rFonts w:eastAsiaTheme="minorEastAsia"/>
          <w:b/>
          <w:i/>
          <w:sz w:val="20"/>
          <w:lang w:eastAsia="zh-CN"/>
        </w:rPr>
        <w:t>“Destination IAB node/IAB donor-DU address” and “Specific path identifier” (carried in the BAP) are considered as candidate for route identifier for routing at an adaptation layer. Additional required information for routing is FFS</w:t>
      </w:r>
      <w:r w:rsidR="00C9425E">
        <w:rPr>
          <w:rFonts w:eastAsiaTheme="minorEastAsia"/>
          <w:i/>
          <w:sz w:val="20"/>
          <w:lang w:eastAsia="zh-CN"/>
        </w:rPr>
        <w:t xml:space="preserve"> </w:t>
      </w:r>
      <w:r w:rsidR="00C9425E">
        <w:rPr>
          <w:rFonts w:eastAsiaTheme="minorEastAsia"/>
          <w:sz w:val="20"/>
          <w:lang w:eastAsia="zh-CN"/>
        </w:rPr>
        <w:t>”</w:t>
      </w:r>
      <w:r>
        <w:rPr>
          <w:rFonts w:eastAsiaTheme="minorEastAsia"/>
          <w:sz w:val="20"/>
          <w:lang w:eastAsia="zh-CN"/>
        </w:rPr>
        <w:t xml:space="preserve">, </w:t>
      </w:r>
      <w:r w:rsidR="004F415B">
        <w:rPr>
          <w:rFonts w:eastAsiaTheme="minorEastAsia"/>
          <w:sz w:val="20"/>
          <w:lang w:eastAsia="zh-CN"/>
        </w:rPr>
        <w:t xml:space="preserve">thus, </w:t>
      </w:r>
      <w:r>
        <w:rPr>
          <w:rFonts w:eastAsiaTheme="minorEastAsia"/>
          <w:sz w:val="20"/>
          <w:lang w:eastAsia="zh-CN"/>
        </w:rPr>
        <w:t xml:space="preserve">the </w:t>
      </w:r>
      <w:r w:rsidR="00CF43BF">
        <w:rPr>
          <w:rFonts w:eastAsiaTheme="minorEastAsia"/>
          <w:sz w:val="20"/>
          <w:lang w:eastAsia="zh-CN"/>
        </w:rPr>
        <w:t>routing info can be destination node ID or the specific path identifier</w:t>
      </w:r>
      <w:r w:rsidR="00F71AD1">
        <w:rPr>
          <w:rFonts w:eastAsiaTheme="minorEastAsia"/>
          <w:sz w:val="20"/>
          <w:lang w:eastAsia="zh-CN"/>
        </w:rPr>
        <w:t>.</w:t>
      </w:r>
      <w:r w:rsidR="007836BE">
        <w:rPr>
          <w:rFonts w:eastAsiaTheme="minorEastAsia"/>
          <w:sz w:val="20"/>
          <w:lang w:eastAsia="zh-CN"/>
        </w:rPr>
        <w:t xml:space="preserve"> Based on further analysis </w:t>
      </w:r>
      <w:r w:rsidR="003225E5">
        <w:rPr>
          <w:rFonts w:eastAsiaTheme="minorEastAsia"/>
          <w:sz w:val="20"/>
          <w:lang w:eastAsia="zh-CN"/>
        </w:rPr>
        <w:t xml:space="preserve">about the routing in another paper </w:t>
      </w:r>
      <w:r w:rsidR="003225E5">
        <w:rPr>
          <w:rFonts w:eastAsiaTheme="minorEastAsia"/>
          <w:sz w:val="20"/>
          <w:lang w:eastAsia="zh-CN"/>
        </w:rPr>
        <w:fldChar w:fldCharType="begin"/>
      </w:r>
      <w:r w:rsidR="003225E5">
        <w:rPr>
          <w:rFonts w:eastAsiaTheme="minorEastAsia"/>
          <w:sz w:val="20"/>
          <w:lang w:eastAsia="zh-CN"/>
        </w:rPr>
        <w:instrText xml:space="preserve"> REF _Ref7084379 \r \h </w:instrText>
      </w:r>
      <w:r w:rsidR="003225E5">
        <w:rPr>
          <w:rFonts w:eastAsiaTheme="minorEastAsia"/>
          <w:sz w:val="20"/>
          <w:lang w:eastAsia="zh-CN"/>
        </w:rPr>
      </w:r>
      <w:r w:rsidR="003225E5">
        <w:rPr>
          <w:rFonts w:eastAsiaTheme="minorEastAsia"/>
          <w:sz w:val="20"/>
          <w:lang w:eastAsia="zh-CN"/>
        </w:rPr>
        <w:fldChar w:fldCharType="separate"/>
      </w:r>
      <w:r w:rsidR="0090615A">
        <w:rPr>
          <w:rFonts w:eastAsiaTheme="minorEastAsia"/>
          <w:sz w:val="20"/>
          <w:lang w:eastAsia="zh-CN"/>
        </w:rPr>
        <w:t>[3]</w:t>
      </w:r>
      <w:r w:rsidR="003225E5">
        <w:rPr>
          <w:rFonts w:eastAsiaTheme="minorEastAsia"/>
          <w:sz w:val="20"/>
          <w:lang w:eastAsia="zh-CN"/>
        </w:rPr>
        <w:fldChar w:fldCharType="end"/>
      </w:r>
      <w:r w:rsidR="003225E5">
        <w:rPr>
          <w:rFonts w:eastAsiaTheme="minorEastAsia"/>
          <w:sz w:val="20"/>
          <w:lang w:eastAsia="zh-CN"/>
        </w:rPr>
        <w:t xml:space="preserve">, </w:t>
      </w:r>
      <w:r w:rsidR="00052E64">
        <w:rPr>
          <w:rFonts w:eastAsiaTheme="minorEastAsia"/>
          <w:sz w:val="20"/>
          <w:lang w:eastAsia="zh-CN"/>
        </w:rPr>
        <w:t xml:space="preserve">the destination node ID based solution outperforms the path identifier based solution in many perspectives, and </w:t>
      </w:r>
      <w:r w:rsidR="003225E5">
        <w:rPr>
          <w:rFonts w:eastAsiaTheme="minorEastAsia"/>
          <w:sz w:val="20"/>
          <w:lang w:eastAsia="zh-CN"/>
        </w:rPr>
        <w:t>we prefer to use destinat</w:t>
      </w:r>
      <w:r w:rsidR="00602874">
        <w:rPr>
          <w:rFonts w:eastAsiaTheme="minorEastAsia"/>
          <w:sz w:val="20"/>
          <w:lang w:eastAsia="zh-CN"/>
        </w:rPr>
        <w:t>ion node ID in the BAP header for routing across wireless BH links.</w:t>
      </w:r>
    </w:p>
    <w:p w14:paraId="71C3C1FE" w14:textId="521AB3D8" w:rsidR="00B336A3" w:rsidRDefault="00CB5A0A" w:rsidP="007F3E6A">
      <w:pPr>
        <w:spacing w:beforeLines="50" w:before="120" w:after="0" w:line="300" w:lineRule="auto"/>
        <w:jc w:val="both"/>
        <w:rPr>
          <w:rFonts w:eastAsiaTheme="minorEastAsia"/>
          <w:sz w:val="20"/>
          <w:lang w:eastAsia="zh-CN"/>
        </w:rPr>
      </w:pPr>
      <w:r>
        <w:rPr>
          <w:rFonts w:eastAsiaTheme="minorEastAsia"/>
          <w:sz w:val="20"/>
          <w:lang w:eastAsia="zh-CN"/>
        </w:rPr>
        <w:t>Then</w:t>
      </w:r>
      <w:r w:rsidR="001A7471">
        <w:rPr>
          <w:rFonts w:eastAsiaTheme="minorEastAsia"/>
          <w:sz w:val="20"/>
          <w:lang w:eastAsia="zh-CN"/>
        </w:rPr>
        <w:t xml:space="preserve"> for the bearer mapping function</w:t>
      </w:r>
      <w:r>
        <w:rPr>
          <w:rFonts w:eastAsiaTheme="minorEastAsia"/>
          <w:sz w:val="20"/>
          <w:lang w:eastAsia="zh-CN"/>
        </w:rPr>
        <w:t xml:space="preserve">, </w:t>
      </w:r>
      <w:r w:rsidR="00B336A3">
        <w:rPr>
          <w:rFonts w:eastAsiaTheme="minorEastAsia"/>
          <w:sz w:val="20"/>
          <w:lang w:eastAsia="zh-CN"/>
        </w:rPr>
        <w:t>in last RAN2 meeting, the following agreements are achieved</w:t>
      </w:r>
    </w:p>
    <w:p w14:paraId="0670F13C" w14:textId="77777777" w:rsidR="00B336A3" w:rsidRPr="00B23DD3" w:rsidRDefault="00B336A3" w:rsidP="00B23DD3">
      <w:pPr>
        <w:pStyle w:val="Agreement"/>
        <w:ind w:left="584" w:hanging="357"/>
        <w:rPr>
          <w:rFonts w:ascii="Times New Roman" w:hAnsi="Times New Roman"/>
          <w:i/>
        </w:rPr>
      </w:pPr>
      <w:r w:rsidRPr="00B23DD3">
        <w:rPr>
          <w:rFonts w:ascii="Times New Roman" w:hAnsi="Times New Roman"/>
          <w:i/>
        </w:rPr>
        <w:t xml:space="preserve">Confirm that the intention is to support 1-to-1 and 1-to-N bearer mapping, for UE bearers, at least for UP. </w:t>
      </w:r>
    </w:p>
    <w:p w14:paraId="35E33AFA" w14:textId="77777777" w:rsidR="00B336A3" w:rsidRPr="00B23DD3" w:rsidRDefault="00B336A3" w:rsidP="00B23DD3">
      <w:pPr>
        <w:pStyle w:val="Agreement"/>
        <w:ind w:left="584" w:hanging="357"/>
        <w:rPr>
          <w:rFonts w:ascii="Times New Roman" w:hAnsi="Times New Roman"/>
          <w:i/>
        </w:rPr>
      </w:pPr>
      <w:r w:rsidRPr="00B23DD3">
        <w:rPr>
          <w:rFonts w:ascii="Times New Roman" w:hAnsi="Times New Roman"/>
          <w:i/>
        </w:rPr>
        <w:t xml:space="preserve">For user plane, The UL mapping in the IAB access node to BH RLC channels should be based on the knowledge about UE bearers (identified with GTP TEID) </w:t>
      </w:r>
    </w:p>
    <w:p w14:paraId="695A5ACA" w14:textId="77777777" w:rsidR="00B336A3" w:rsidRPr="00B23DD3" w:rsidRDefault="00B336A3" w:rsidP="00B23DD3">
      <w:pPr>
        <w:pStyle w:val="Agreement"/>
        <w:ind w:left="584" w:hanging="357"/>
        <w:rPr>
          <w:rFonts w:ascii="Times New Roman" w:hAnsi="Times New Roman"/>
          <w:i/>
        </w:rPr>
      </w:pPr>
      <w:r w:rsidRPr="00B23DD3">
        <w:rPr>
          <w:rFonts w:ascii="Times New Roman" w:hAnsi="Times New Roman"/>
          <w:i/>
        </w:rPr>
        <w:t>For control plane (F1-C messages) The UL mapping in the IAB access node to BH RLC channels should be based on F1-C message type. FFS if per UE.</w:t>
      </w:r>
    </w:p>
    <w:p w14:paraId="4A59ECA5" w14:textId="77777777" w:rsidR="00B336A3" w:rsidRPr="00B23DD3" w:rsidRDefault="00B336A3" w:rsidP="00B23DD3">
      <w:pPr>
        <w:pStyle w:val="Agreement"/>
        <w:ind w:left="584" w:hanging="357"/>
        <w:rPr>
          <w:rFonts w:ascii="Times New Roman" w:hAnsi="Times New Roman"/>
          <w:i/>
        </w:rPr>
      </w:pPr>
      <w:r w:rsidRPr="00B23DD3">
        <w:rPr>
          <w:rFonts w:ascii="Times New Roman" w:hAnsi="Times New Roman"/>
          <w:i/>
        </w:rPr>
        <w:t>FFS if the mapping should also consider DSCP/Flow labels (e.g. as an intermediate step).</w:t>
      </w:r>
    </w:p>
    <w:p w14:paraId="76D85A0B" w14:textId="77777777" w:rsidR="00B336A3" w:rsidRPr="00B23DD3" w:rsidRDefault="00B336A3" w:rsidP="00B23DD3">
      <w:pPr>
        <w:pStyle w:val="Agreement"/>
        <w:ind w:left="584" w:hanging="357"/>
        <w:rPr>
          <w:rFonts w:ascii="Times New Roman" w:hAnsi="Times New Roman"/>
          <w:i/>
          <w:color w:val="000000" w:themeColor="text1"/>
          <w:kern w:val="24"/>
        </w:rPr>
      </w:pPr>
      <w:r w:rsidRPr="00B23DD3">
        <w:rPr>
          <w:rFonts w:ascii="Times New Roman" w:hAnsi="Times New Roman"/>
          <w:i/>
          <w:color w:val="000000" w:themeColor="text1"/>
          <w:kern w:val="24"/>
        </w:rPr>
        <w:t xml:space="preserve">Observation: The UL/DL mapping in intermediate IAB node(s) </w:t>
      </w:r>
      <w:r w:rsidRPr="00B23DD3">
        <w:rPr>
          <w:rFonts w:ascii="Times New Roman" w:hAnsi="Times New Roman"/>
          <w:i/>
        </w:rPr>
        <w:t>to egress BH RLC channel</w:t>
      </w:r>
      <w:r w:rsidRPr="00B23DD3">
        <w:rPr>
          <w:rFonts w:ascii="Times New Roman" w:hAnsi="Times New Roman"/>
          <w:i/>
          <w:color w:val="000000" w:themeColor="text1"/>
          <w:kern w:val="24"/>
        </w:rPr>
        <w:t xml:space="preserve"> will take into account</w:t>
      </w:r>
      <w:r w:rsidRPr="00B23DD3">
        <w:rPr>
          <w:rFonts w:ascii="Times New Roman" w:hAnsi="Times New Roman"/>
          <w:i/>
        </w:rPr>
        <w:t xml:space="preserve"> ingress BH RLC channel. </w:t>
      </w:r>
    </w:p>
    <w:p w14:paraId="65034B9C" w14:textId="77777777" w:rsidR="00B336A3" w:rsidRPr="00B23DD3" w:rsidRDefault="00B336A3" w:rsidP="00B23DD3">
      <w:pPr>
        <w:pStyle w:val="Agreement"/>
        <w:ind w:left="584" w:hanging="357"/>
        <w:rPr>
          <w:rFonts w:ascii="Times New Roman" w:hAnsi="Times New Roman"/>
          <w:i/>
          <w:color w:val="000000" w:themeColor="text1"/>
          <w:kern w:val="24"/>
        </w:rPr>
      </w:pPr>
      <w:r w:rsidRPr="00B23DD3">
        <w:rPr>
          <w:rFonts w:ascii="Times New Roman" w:hAnsi="Times New Roman"/>
          <w:i/>
          <w:color w:val="000000" w:themeColor="text1"/>
          <w:kern w:val="24"/>
        </w:rPr>
        <w:t xml:space="preserve">FFS: The UL/DL mapping in intermediate IAB node(s) </w:t>
      </w:r>
      <w:r w:rsidRPr="00B23DD3">
        <w:rPr>
          <w:rFonts w:ascii="Times New Roman" w:hAnsi="Times New Roman"/>
          <w:i/>
        </w:rPr>
        <w:t>to egress BH RLC channel</w:t>
      </w:r>
      <w:r w:rsidRPr="00B23DD3">
        <w:rPr>
          <w:rFonts w:ascii="Times New Roman" w:hAnsi="Times New Roman"/>
          <w:i/>
          <w:color w:val="000000" w:themeColor="text1"/>
          <w:kern w:val="24"/>
        </w:rPr>
        <w:t xml:space="preserve"> could also take into account </w:t>
      </w:r>
      <w:r w:rsidRPr="00B23DD3">
        <w:rPr>
          <w:rFonts w:ascii="Times New Roman" w:hAnsi="Times New Roman"/>
          <w:i/>
        </w:rPr>
        <w:t xml:space="preserve">some ID(s) (from Adaptation Layer). </w:t>
      </w:r>
    </w:p>
    <w:p w14:paraId="4A788400" w14:textId="77777777" w:rsidR="00B336A3" w:rsidRPr="00B23DD3" w:rsidRDefault="00B336A3" w:rsidP="00B23DD3">
      <w:pPr>
        <w:pStyle w:val="Agreement"/>
        <w:ind w:left="584" w:hanging="357"/>
        <w:rPr>
          <w:rFonts w:ascii="Times New Roman" w:hAnsi="Times New Roman"/>
          <w:i/>
          <w:color w:val="000000" w:themeColor="text1"/>
          <w:kern w:val="24"/>
        </w:rPr>
      </w:pPr>
      <w:r w:rsidRPr="00B23DD3">
        <w:rPr>
          <w:rFonts w:ascii="Times New Roman" w:hAnsi="Times New Roman"/>
          <w:i/>
        </w:rPr>
        <w:t>The above two Bullets are applicable for all types of traffic (e.g. UP, CP, OAM).</w:t>
      </w:r>
    </w:p>
    <w:p w14:paraId="79192990" w14:textId="1A7D3458" w:rsidR="00CB5A0A" w:rsidRDefault="00FB46E4" w:rsidP="007F3E6A">
      <w:pPr>
        <w:spacing w:beforeLines="50" w:before="120" w:after="0" w:line="300" w:lineRule="auto"/>
        <w:jc w:val="both"/>
        <w:rPr>
          <w:rFonts w:eastAsiaTheme="minorEastAsia"/>
          <w:sz w:val="20"/>
          <w:lang w:eastAsia="zh-CN"/>
        </w:rPr>
      </w:pPr>
      <w:r>
        <w:rPr>
          <w:rFonts w:eastAsiaTheme="minorEastAsia"/>
          <w:sz w:val="20"/>
          <w:lang w:eastAsia="zh-CN"/>
        </w:rPr>
        <w:t>For the uplink transmission, it is the access IAB node which maps UL packets to its egress BH RLC channel and add</w:t>
      </w:r>
      <w:r w:rsidR="00F62996">
        <w:rPr>
          <w:rFonts w:eastAsiaTheme="minorEastAsia"/>
          <w:sz w:val="20"/>
          <w:lang w:eastAsia="zh-CN"/>
        </w:rPr>
        <w:t>s</w:t>
      </w:r>
      <w:r>
        <w:rPr>
          <w:rFonts w:eastAsiaTheme="minorEastAsia"/>
          <w:sz w:val="20"/>
          <w:lang w:eastAsia="zh-CN"/>
        </w:rPr>
        <w:t xml:space="preserve"> the BAP header, while for the downlink transmission, the IAB donor DU maps DL packets to an egress BH RLC channel and add the BAP header.</w:t>
      </w:r>
      <w:r w:rsidR="007836BE" w:rsidRPr="007836BE">
        <w:rPr>
          <w:rFonts w:eastAsiaTheme="minorEastAsia"/>
          <w:sz w:val="20"/>
          <w:lang w:eastAsia="zh-CN"/>
        </w:rPr>
        <w:t xml:space="preserve"> </w:t>
      </w:r>
      <w:r w:rsidR="007836BE">
        <w:rPr>
          <w:rFonts w:eastAsiaTheme="minorEastAsia"/>
          <w:sz w:val="20"/>
          <w:lang w:eastAsia="zh-CN"/>
        </w:rPr>
        <w:t>Based on the above agreements and observations, f</w:t>
      </w:r>
      <w:r w:rsidR="0003379C">
        <w:rPr>
          <w:rFonts w:eastAsiaTheme="minorEastAsia"/>
          <w:sz w:val="20"/>
          <w:lang w:eastAsia="zh-CN"/>
        </w:rPr>
        <w:t xml:space="preserve">or intermediate IAB nodes, the bearer mapping is basically based on the ingress RLC channel, </w:t>
      </w:r>
      <w:r w:rsidR="00E90D53">
        <w:rPr>
          <w:rFonts w:eastAsiaTheme="minorEastAsia"/>
          <w:sz w:val="20"/>
          <w:lang w:eastAsia="zh-CN"/>
        </w:rPr>
        <w:t>some additional IDs may also be used for enhancement. For example, UE bearer information</w:t>
      </w:r>
      <w:r w:rsidR="007836BE">
        <w:rPr>
          <w:rFonts w:eastAsiaTheme="minorEastAsia"/>
          <w:sz w:val="20"/>
          <w:lang w:eastAsia="zh-CN"/>
        </w:rPr>
        <w:t xml:space="preserve"> </w:t>
      </w:r>
      <w:r w:rsidR="00E90D53">
        <w:rPr>
          <w:rFonts w:eastAsiaTheme="minorEastAsia"/>
          <w:sz w:val="20"/>
          <w:lang w:eastAsia="zh-CN"/>
        </w:rPr>
        <w:t xml:space="preserve">can be carried in </w:t>
      </w:r>
      <w:r w:rsidR="004831D6">
        <w:rPr>
          <w:rFonts w:eastAsiaTheme="minorEastAsia"/>
          <w:sz w:val="20"/>
          <w:lang w:eastAsia="zh-CN"/>
        </w:rPr>
        <w:t>the BAP header as additional ID to do bearer mapping.</w:t>
      </w:r>
    </w:p>
    <w:p w14:paraId="4DC10396" w14:textId="29D9E216" w:rsidR="00DD01E9" w:rsidRDefault="00DD01E9" w:rsidP="007F3E6A">
      <w:pPr>
        <w:spacing w:beforeLines="50" w:before="120" w:after="0" w:line="300" w:lineRule="auto"/>
        <w:jc w:val="both"/>
        <w:rPr>
          <w:rFonts w:eastAsiaTheme="minorEastAsia"/>
          <w:sz w:val="20"/>
          <w:lang w:eastAsia="zh-CN"/>
        </w:rPr>
      </w:pPr>
      <w:r>
        <w:rPr>
          <w:rFonts w:eastAsiaTheme="minorEastAsia"/>
          <w:sz w:val="20"/>
          <w:lang w:eastAsia="zh-CN"/>
        </w:rPr>
        <w:lastRenderedPageBreak/>
        <w:t xml:space="preserve">Consequently, there may be multiple </w:t>
      </w:r>
      <w:r w:rsidR="00582FFF">
        <w:rPr>
          <w:rFonts w:eastAsiaTheme="minorEastAsia"/>
          <w:sz w:val="20"/>
          <w:lang w:eastAsia="zh-CN"/>
        </w:rPr>
        <w:t xml:space="preserve">combinations </w:t>
      </w:r>
      <w:r>
        <w:rPr>
          <w:rFonts w:eastAsiaTheme="minorEastAsia"/>
          <w:sz w:val="20"/>
          <w:lang w:eastAsia="zh-CN"/>
        </w:rPr>
        <w:t>about the content of Adaptation information in uplink and downlink packets, as enumerated in follows.</w:t>
      </w:r>
    </w:p>
    <w:p w14:paraId="572CB832" w14:textId="13073914" w:rsidR="00DD01E9" w:rsidRPr="00582FFF" w:rsidRDefault="00F9483C" w:rsidP="007F3E6A">
      <w:pPr>
        <w:spacing w:beforeLines="50" w:before="120" w:after="0" w:line="300" w:lineRule="auto"/>
        <w:jc w:val="both"/>
        <w:rPr>
          <w:rFonts w:eastAsiaTheme="minorEastAsia"/>
          <w:b/>
          <w:sz w:val="20"/>
          <w:lang w:eastAsia="zh-CN"/>
        </w:rPr>
      </w:pPr>
      <w:r>
        <w:rPr>
          <w:rFonts w:eastAsiaTheme="minorEastAsia"/>
          <w:b/>
          <w:sz w:val="20"/>
          <w:lang w:eastAsia="zh-CN"/>
        </w:rPr>
        <w:t>Example</w:t>
      </w:r>
      <w:r w:rsidR="00DD01E9" w:rsidRPr="00582FFF">
        <w:rPr>
          <w:rFonts w:eastAsiaTheme="minorEastAsia"/>
          <w:b/>
          <w:sz w:val="20"/>
          <w:lang w:eastAsia="zh-CN"/>
        </w:rPr>
        <w:t xml:space="preserve"> 1</w:t>
      </w:r>
      <w:r w:rsidR="00DD01E9" w:rsidRPr="00582FFF">
        <w:rPr>
          <w:rFonts w:eastAsiaTheme="minorEastAsia" w:hint="eastAsia"/>
          <w:b/>
          <w:sz w:val="20"/>
          <w:lang w:eastAsia="zh-CN"/>
        </w:rPr>
        <w:t xml:space="preserve">. </w:t>
      </w:r>
      <w:r w:rsidR="00DD01E9" w:rsidRPr="00582FFF">
        <w:rPr>
          <w:rFonts w:eastAsiaTheme="minorEastAsia"/>
          <w:b/>
          <w:sz w:val="20"/>
          <w:lang w:eastAsia="zh-CN"/>
        </w:rPr>
        <w:t>Downlink packet: IAB node ID; Uplink packet: donor DU ID</w:t>
      </w:r>
      <w:r w:rsidR="00EC2835">
        <w:rPr>
          <w:rFonts w:eastAsiaTheme="minorEastAsia"/>
          <w:b/>
          <w:sz w:val="20"/>
          <w:lang w:eastAsia="zh-CN"/>
        </w:rPr>
        <w:t xml:space="preserve"> (optional)</w:t>
      </w:r>
      <w:r w:rsidR="00DD01E9" w:rsidRPr="00582FFF">
        <w:rPr>
          <w:rFonts w:eastAsiaTheme="minorEastAsia"/>
          <w:b/>
          <w:sz w:val="20"/>
          <w:lang w:eastAsia="zh-CN"/>
        </w:rPr>
        <w:t>;</w:t>
      </w:r>
    </w:p>
    <w:p w14:paraId="3E8D54C9" w14:textId="504DD60E" w:rsidR="00582FFF" w:rsidRDefault="00582FFF" w:rsidP="007F3E6A">
      <w:pPr>
        <w:spacing w:beforeLines="50" w:before="120" w:after="0" w:line="300" w:lineRule="auto"/>
        <w:jc w:val="both"/>
        <w:rPr>
          <w:rFonts w:eastAsiaTheme="minorEastAsia"/>
          <w:sz w:val="20"/>
          <w:lang w:eastAsia="zh-CN"/>
        </w:rPr>
      </w:pPr>
      <w:r>
        <w:rPr>
          <w:rFonts w:eastAsiaTheme="minorEastAsia"/>
          <w:sz w:val="20"/>
          <w:lang w:eastAsia="zh-CN"/>
        </w:rPr>
        <w:t>I</w:t>
      </w:r>
      <w:r>
        <w:rPr>
          <w:rFonts w:eastAsiaTheme="minorEastAsia" w:hint="eastAsia"/>
          <w:sz w:val="20"/>
          <w:lang w:eastAsia="zh-CN"/>
        </w:rPr>
        <w:t xml:space="preserve">n </w:t>
      </w:r>
      <w:r>
        <w:rPr>
          <w:rFonts w:eastAsiaTheme="minorEastAsia"/>
          <w:sz w:val="20"/>
          <w:lang w:eastAsia="zh-CN"/>
        </w:rPr>
        <w:t xml:space="preserve">such case, routing </w:t>
      </w:r>
      <w:r w:rsidR="00CF29DC">
        <w:rPr>
          <w:rFonts w:eastAsiaTheme="minorEastAsia"/>
          <w:sz w:val="20"/>
          <w:lang w:eastAsia="zh-CN"/>
        </w:rPr>
        <w:t>selection</w:t>
      </w:r>
      <w:r w:rsidR="00CF29DC" w:rsidRPr="00CF29DC">
        <w:rPr>
          <w:rFonts w:eastAsiaTheme="minorEastAsia"/>
          <w:sz w:val="20"/>
          <w:lang w:eastAsia="zh-CN"/>
        </w:rPr>
        <w:t xml:space="preserve"> </w:t>
      </w:r>
      <w:r w:rsidR="00CF29DC">
        <w:rPr>
          <w:rFonts w:eastAsiaTheme="minorEastAsia"/>
          <w:sz w:val="20"/>
          <w:lang w:eastAsia="zh-CN"/>
        </w:rPr>
        <w:t xml:space="preserve">in </w:t>
      </w:r>
      <w:r w:rsidR="00844BE9">
        <w:rPr>
          <w:rFonts w:eastAsiaTheme="minorEastAsia"/>
          <w:sz w:val="20"/>
          <w:lang w:eastAsia="zh-CN"/>
        </w:rPr>
        <w:t>BAP layer</w:t>
      </w:r>
      <w:r w:rsidR="00CF29DC">
        <w:rPr>
          <w:rFonts w:eastAsiaTheme="minorEastAsia"/>
          <w:sz w:val="20"/>
          <w:lang w:eastAsia="zh-CN"/>
        </w:rPr>
        <w:t xml:space="preserve"> is chosen based on the destination node ID, the destination node for downlink is access IAB node, while the destination node for uplink is donor DU.</w:t>
      </w:r>
      <w:r w:rsidR="00EC2835">
        <w:rPr>
          <w:rFonts w:eastAsiaTheme="minorEastAsia"/>
          <w:sz w:val="20"/>
          <w:lang w:eastAsia="zh-CN"/>
        </w:rPr>
        <w:t xml:space="preserve"> The destination node for uplink transmission can be </w:t>
      </w:r>
      <w:r w:rsidR="007D6C23">
        <w:rPr>
          <w:rFonts w:eastAsiaTheme="minorEastAsia"/>
          <w:sz w:val="20"/>
          <w:lang w:eastAsia="zh-CN"/>
        </w:rPr>
        <w:t>optional if only one donor DU can forward packets between a given IAB node and CU.</w:t>
      </w:r>
      <w:r w:rsidR="00EC2835">
        <w:rPr>
          <w:rFonts w:eastAsiaTheme="minorEastAsia"/>
          <w:sz w:val="20"/>
          <w:lang w:eastAsia="zh-CN"/>
        </w:rPr>
        <w:t xml:space="preserve"> </w:t>
      </w:r>
      <w:r w:rsidR="00CF29DC">
        <w:rPr>
          <w:rFonts w:eastAsiaTheme="minorEastAsia"/>
          <w:sz w:val="20"/>
          <w:lang w:eastAsia="zh-CN"/>
        </w:rPr>
        <w:t>Bearer mapping in intermediate IAB node is based on mapping rules between ingress RLC channel</w:t>
      </w:r>
      <w:r w:rsidR="00B855DF">
        <w:rPr>
          <w:rFonts w:eastAsiaTheme="minorEastAsia"/>
          <w:sz w:val="20"/>
          <w:lang w:eastAsia="zh-CN"/>
        </w:rPr>
        <w:t>s</w:t>
      </w:r>
      <w:r w:rsidR="00CF29DC">
        <w:rPr>
          <w:rFonts w:eastAsiaTheme="minorEastAsia"/>
          <w:sz w:val="20"/>
          <w:lang w:eastAsia="zh-CN"/>
        </w:rPr>
        <w:t xml:space="preserve"> to egress RLC channel</w:t>
      </w:r>
      <w:r w:rsidR="00B855DF">
        <w:rPr>
          <w:rFonts w:eastAsiaTheme="minorEastAsia"/>
          <w:sz w:val="20"/>
          <w:lang w:eastAsia="zh-CN"/>
        </w:rPr>
        <w:t>s</w:t>
      </w:r>
      <w:r w:rsidR="00CF29DC">
        <w:rPr>
          <w:rFonts w:eastAsiaTheme="minorEastAsia"/>
          <w:sz w:val="20"/>
          <w:lang w:eastAsia="zh-CN"/>
        </w:rPr>
        <w:t>.</w:t>
      </w:r>
    </w:p>
    <w:p w14:paraId="52DAF480" w14:textId="24A19054" w:rsidR="00DD01E9" w:rsidRDefault="00F9483C" w:rsidP="00CF29DC">
      <w:pPr>
        <w:spacing w:beforeLines="50" w:before="120" w:after="0" w:line="300" w:lineRule="auto"/>
        <w:jc w:val="both"/>
        <w:rPr>
          <w:rFonts w:eastAsiaTheme="minorEastAsia"/>
          <w:b/>
          <w:sz w:val="20"/>
          <w:lang w:eastAsia="zh-CN"/>
        </w:rPr>
      </w:pPr>
      <w:r>
        <w:rPr>
          <w:rFonts w:eastAsiaTheme="minorEastAsia"/>
          <w:b/>
          <w:sz w:val="20"/>
          <w:lang w:eastAsia="zh-CN"/>
        </w:rPr>
        <w:t>Example</w:t>
      </w:r>
      <w:r w:rsidR="00DD01E9" w:rsidRPr="00CF29DC">
        <w:rPr>
          <w:rFonts w:eastAsiaTheme="minorEastAsia"/>
          <w:b/>
          <w:sz w:val="20"/>
          <w:lang w:eastAsia="zh-CN"/>
        </w:rPr>
        <w:t xml:space="preserve"> 2. Downlink packet: IAB node ID+UE bearer specific ID (</w:t>
      </w:r>
      <w:r w:rsidR="00624756" w:rsidRPr="00CF29DC">
        <w:rPr>
          <w:rFonts w:eastAsiaTheme="minorEastAsia"/>
          <w:b/>
          <w:sz w:val="20"/>
          <w:lang w:eastAsia="zh-CN"/>
        </w:rPr>
        <w:t xml:space="preserve">e.g. </w:t>
      </w:r>
      <w:r w:rsidR="00DD01E9" w:rsidRPr="00CF29DC">
        <w:rPr>
          <w:rFonts w:eastAsiaTheme="minorEastAsia"/>
          <w:b/>
          <w:sz w:val="20"/>
          <w:lang w:eastAsia="zh-CN"/>
        </w:rPr>
        <w:t>UE ID+UE bearer ID); Uplink packet: donor DU ID</w:t>
      </w:r>
      <w:r w:rsidR="007D6C23">
        <w:rPr>
          <w:rFonts w:eastAsiaTheme="minorEastAsia"/>
          <w:b/>
          <w:sz w:val="20"/>
          <w:lang w:eastAsia="zh-CN"/>
        </w:rPr>
        <w:t xml:space="preserve"> (optional) </w:t>
      </w:r>
      <w:r w:rsidR="00DD01E9" w:rsidRPr="00CF29DC">
        <w:rPr>
          <w:rFonts w:eastAsiaTheme="minorEastAsia"/>
          <w:b/>
          <w:sz w:val="20"/>
          <w:lang w:eastAsia="zh-CN"/>
        </w:rPr>
        <w:t>+ UE bearer specific ID (</w:t>
      </w:r>
      <w:r w:rsidR="00624756" w:rsidRPr="00CF29DC">
        <w:rPr>
          <w:rFonts w:eastAsiaTheme="minorEastAsia"/>
          <w:b/>
          <w:sz w:val="20"/>
          <w:lang w:eastAsia="zh-CN"/>
        </w:rPr>
        <w:t xml:space="preserve">e.g. </w:t>
      </w:r>
      <w:r w:rsidR="00DD01E9" w:rsidRPr="00CF29DC">
        <w:rPr>
          <w:rFonts w:eastAsiaTheme="minorEastAsia"/>
          <w:b/>
          <w:sz w:val="20"/>
          <w:lang w:eastAsia="zh-CN"/>
        </w:rPr>
        <w:t>UE ID+UE bearer ID).</w:t>
      </w:r>
    </w:p>
    <w:p w14:paraId="4CF39C27" w14:textId="699A485D" w:rsidR="00CF29DC" w:rsidRDefault="00CF29DC" w:rsidP="00CF29DC">
      <w:pPr>
        <w:spacing w:beforeLines="50" w:before="120" w:after="0" w:line="300" w:lineRule="auto"/>
        <w:jc w:val="both"/>
        <w:rPr>
          <w:rFonts w:eastAsiaTheme="minorEastAsia"/>
          <w:sz w:val="20"/>
          <w:lang w:eastAsia="zh-CN"/>
        </w:rPr>
      </w:pPr>
      <w:r>
        <w:rPr>
          <w:rFonts w:eastAsiaTheme="minorEastAsia"/>
          <w:sz w:val="20"/>
          <w:lang w:eastAsia="zh-CN"/>
        </w:rPr>
        <w:t>I</w:t>
      </w:r>
      <w:r>
        <w:rPr>
          <w:rFonts w:eastAsiaTheme="minorEastAsia" w:hint="eastAsia"/>
          <w:sz w:val="20"/>
          <w:lang w:eastAsia="zh-CN"/>
        </w:rPr>
        <w:t xml:space="preserve">n </w:t>
      </w:r>
      <w:r>
        <w:rPr>
          <w:rFonts w:eastAsiaTheme="minorEastAsia"/>
          <w:sz w:val="20"/>
          <w:lang w:eastAsia="zh-CN"/>
        </w:rPr>
        <w:t>such case, routing selection</w:t>
      </w:r>
      <w:r w:rsidRPr="00CF29DC">
        <w:rPr>
          <w:rFonts w:eastAsiaTheme="minorEastAsia"/>
          <w:sz w:val="20"/>
          <w:lang w:eastAsia="zh-CN"/>
        </w:rPr>
        <w:t xml:space="preserve"> </w:t>
      </w:r>
      <w:r>
        <w:rPr>
          <w:rFonts w:eastAsiaTheme="minorEastAsia"/>
          <w:sz w:val="20"/>
          <w:lang w:eastAsia="zh-CN"/>
        </w:rPr>
        <w:t xml:space="preserve">is same as </w:t>
      </w:r>
      <w:r w:rsidR="00F9483C">
        <w:rPr>
          <w:rFonts w:eastAsiaTheme="minorEastAsia"/>
          <w:sz w:val="20"/>
          <w:lang w:eastAsia="zh-CN"/>
        </w:rPr>
        <w:t>example</w:t>
      </w:r>
      <w:r>
        <w:rPr>
          <w:rFonts w:eastAsiaTheme="minorEastAsia"/>
          <w:sz w:val="20"/>
          <w:lang w:eastAsia="zh-CN"/>
        </w:rPr>
        <w:t xml:space="preserve"> 1. Bearer mapping in intermediate IAB node </w:t>
      </w:r>
      <w:r w:rsidR="004831D6">
        <w:rPr>
          <w:rFonts w:eastAsiaTheme="minorEastAsia"/>
          <w:sz w:val="20"/>
          <w:lang w:eastAsia="zh-CN"/>
        </w:rPr>
        <w:t xml:space="preserve">can use the ingress RLC channel information and the </w:t>
      </w:r>
      <w:r w:rsidR="00B855DF">
        <w:rPr>
          <w:rFonts w:eastAsiaTheme="minorEastAsia"/>
          <w:sz w:val="20"/>
          <w:lang w:eastAsia="zh-CN"/>
        </w:rPr>
        <w:t xml:space="preserve">UE </w:t>
      </w:r>
      <w:r w:rsidR="004831D6">
        <w:rPr>
          <w:rFonts w:eastAsiaTheme="minorEastAsia"/>
          <w:sz w:val="20"/>
          <w:lang w:eastAsia="zh-CN"/>
        </w:rPr>
        <w:t xml:space="preserve">bearer information </w:t>
      </w:r>
      <w:r>
        <w:rPr>
          <w:rFonts w:eastAsiaTheme="minorEastAsia"/>
          <w:sz w:val="20"/>
          <w:lang w:eastAsia="zh-CN"/>
        </w:rPr>
        <w:t>to</w:t>
      </w:r>
      <w:r w:rsidR="004831D6">
        <w:rPr>
          <w:rFonts w:eastAsiaTheme="minorEastAsia"/>
          <w:sz w:val="20"/>
          <w:lang w:eastAsia="zh-CN"/>
        </w:rPr>
        <w:t xml:space="preserve"> choose suitable</w:t>
      </w:r>
      <w:r>
        <w:rPr>
          <w:rFonts w:eastAsiaTheme="minorEastAsia"/>
          <w:sz w:val="20"/>
          <w:lang w:eastAsia="zh-CN"/>
        </w:rPr>
        <w:t xml:space="preserve"> egress</w:t>
      </w:r>
      <w:r w:rsidR="00B855DF">
        <w:rPr>
          <w:rFonts w:eastAsiaTheme="minorEastAsia"/>
          <w:sz w:val="20"/>
          <w:lang w:eastAsia="zh-CN"/>
        </w:rPr>
        <w:t xml:space="preserve"> BH</w:t>
      </w:r>
      <w:r>
        <w:rPr>
          <w:rFonts w:eastAsiaTheme="minorEastAsia"/>
          <w:sz w:val="20"/>
          <w:lang w:eastAsia="zh-CN"/>
        </w:rPr>
        <w:t xml:space="preserve"> RLC channel</w:t>
      </w:r>
      <w:r w:rsidR="00B855DF">
        <w:rPr>
          <w:rFonts w:eastAsiaTheme="minorEastAsia"/>
          <w:sz w:val="20"/>
          <w:lang w:eastAsia="zh-CN"/>
        </w:rPr>
        <w:t>s</w:t>
      </w:r>
      <w:r>
        <w:rPr>
          <w:rFonts w:eastAsiaTheme="minorEastAsia"/>
          <w:sz w:val="20"/>
          <w:lang w:eastAsia="zh-CN"/>
        </w:rPr>
        <w:t>.</w:t>
      </w:r>
      <w:r w:rsidR="009F3019">
        <w:rPr>
          <w:rFonts w:eastAsiaTheme="minorEastAsia"/>
          <w:sz w:val="20"/>
          <w:lang w:eastAsia="zh-CN"/>
        </w:rPr>
        <w:t xml:space="preserve"> The UE bearer specific ID should be unique in the serving area of IAB donor, and UE ID+UE bearer ID can be used as an example. </w:t>
      </w:r>
    </w:p>
    <w:p w14:paraId="044CF3A9" w14:textId="637F01AD" w:rsidR="009410B4" w:rsidRPr="009410B4" w:rsidRDefault="0050351D" w:rsidP="00846022">
      <w:pPr>
        <w:spacing w:beforeLines="50" w:before="120" w:after="0" w:line="300" w:lineRule="auto"/>
        <w:jc w:val="both"/>
        <w:rPr>
          <w:rFonts w:eastAsiaTheme="minorEastAsia"/>
          <w:sz w:val="20"/>
          <w:lang w:eastAsia="zh-CN"/>
        </w:rPr>
      </w:pPr>
      <w:r>
        <w:rPr>
          <w:rFonts w:eastAsiaTheme="minorEastAsia"/>
          <w:sz w:val="20"/>
          <w:lang w:eastAsia="zh-CN"/>
        </w:rPr>
        <w:t>Example 2 provides more flexibility for bearer mapping when compared to example 1, since it enables the IAB node to map two UE DRBs to different egress RLC channel even they are mapped to a same ingress RLC channel by the previous hop node.</w:t>
      </w:r>
    </w:p>
    <w:p w14:paraId="3FF7E38C" w14:textId="6A5B538A" w:rsidR="00846022" w:rsidRDefault="00846022" w:rsidP="00846022">
      <w:pPr>
        <w:spacing w:beforeLines="50" w:before="120" w:after="0" w:line="300" w:lineRule="auto"/>
        <w:jc w:val="both"/>
        <w:rPr>
          <w:rFonts w:eastAsiaTheme="minorEastAsia"/>
          <w:sz w:val="20"/>
          <w:lang w:eastAsia="zh-CN"/>
        </w:rPr>
      </w:pPr>
      <w:r w:rsidRPr="00846022">
        <w:rPr>
          <w:rFonts w:eastAsiaTheme="minorEastAsia"/>
          <w:b/>
          <w:sz w:val="20"/>
          <w:lang w:eastAsia="zh-CN"/>
        </w:rPr>
        <w:t>Proposal 1:</w:t>
      </w:r>
      <w:r w:rsidR="00DC2D75" w:rsidRPr="00DC2D75">
        <w:rPr>
          <w:rFonts w:eastAsiaTheme="minorEastAsia"/>
          <w:b/>
          <w:sz w:val="20"/>
          <w:lang w:eastAsia="zh-CN"/>
        </w:rPr>
        <w:t xml:space="preserve"> </w:t>
      </w:r>
      <w:r w:rsidR="00294539">
        <w:rPr>
          <w:rFonts w:eastAsiaTheme="minorEastAsia"/>
          <w:b/>
          <w:sz w:val="20"/>
          <w:lang w:eastAsia="zh-CN"/>
        </w:rPr>
        <w:t>RAN2</w:t>
      </w:r>
      <w:r w:rsidR="00BA7B33">
        <w:rPr>
          <w:rFonts w:eastAsiaTheme="minorEastAsia"/>
          <w:b/>
          <w:sz w:val="20"/>
          <w:lang w:eastAsia="zh-CN"/>
        </w:rPr>
        <w:t xml:space="preserve"> agrees to include destination node</w:t>
      </w:r>
      <w:r w:rsidR="00BA7B33" w:rsidRPr="00CF29DC">
        <w:rPr>
          <w:rFonts w:eastAsiaTheme="minorEastAsia"/>
          <w:b/>
          <w:sz w:val="20"/>
          <w:lang w:eastAsia="zh-CN"/>
        </w:rPr>
        <w:t xml:space="preserve"> ID</w:t>
      </w:r>
      <w:r w:rsidR="00BA7B33">
        <w:rPr>
          <w:rFonts w:eastAsiaTheme="minorEastAsia"/>
          <w:b/>
          <w:sz w:val="20"/>
          <w:lang w:eastAsia="zh-CN"/>
        </w:rPr>
        <w:t xml:space="preserve"> (e.g. destination IAB node ID for DL, IAB donor DU ID for UL) in the BAP layer header</w:t>
      </w:r>
      <w:r w:rsidR="00DC2D75" w:rsidRPr="00DC2D75">
        <w:rPr>
          <w:rFonts w:eastAsiaTheme="minorEastAsia" w:hint="eastAsia"/>
          <w:b/>
          <w:sz w:val="20"/>
          <w:lang w:eastAsia="zh-CN"/>
        </w:rPr>
        <w:t>.</w:t>
      </w:r>
    </w:p>
    <w:p w14:paraId="3BF389DF" w14:textId="4CA0CF44" w:rsidR="00DC2D75" w:rsidRDefault="00DC2D75" w:rsidP="00846022">
      <w:pPr>
        <w:spacing w:beforeLines="50" w:before="120" w:after="0" w:line="300" w:lineRule="auto"/>
        <w:jc w:val="both"/>
        <w:rPr>
          <w:rFonts w:eastAsiaTheme="minorEastAsia"/>
          <w:b/>
          <w:sz w:val="20"/>
          <w:lang w:eastAsia="zh-CN"/>
        </w:rPr>
      </w:pPr>
      <w:r w:rsidRPr="00DC2D75">
        <w:rPr>
          <w:rFonts w:eastAsiaTheme="minorEastAsia"/>
          <w:b/>
          <w:sz w:val="20"/>
          <w:lang w:eastAsia="zh-CN"/>
        </w:rPr>
        <w:t>P</w:t>
      </w:r>
      <w:bookmarkStart w:id="6" w:name="OLE_LINK24"/>
      <w:r w:rsidRPr="00DC2D75">
        <w:rPr>
          <w:rFonts w:eastAsiaTheme="minorEastAsia"/>
          <w:b/>
          <w:sz w:val="20"/>
          <w:lang w:eastAsia="zh-CN"/>
        </w:rPr>
        <w:t>roposal</w:t>
      </w:r>
      <w:bookmarkEnd w:id="6"/>
      <w:r w:rsidRPr="00DC2D75">
        <w:rPr>
          <w:rFonts w:eastAsiaTheme="minorEastAsia"/>
          <w:b/>
          <w:sz w:val="20"/>
          <w:lang w:eastAsia="zh-CN"/>
        </w:rPr>
        <w:t xml:space="preserve"> 2:</w:t>
      </w:r>
      <w:r>
        <w:rPr>
          <w:rFonts w:eastAsiaTheme="minorEastAsia"/>
          <w:b/>
          <w:sz w:val="20"/>
          <w:lang w:eastAsia="zh-CN"/>
        </w:rPr>
        <w:t xml:space="preserve"> </w:t>
      </w:r>
      <w:r w:rsidR="007115B6">
        <w:rPr>
          <w:rFonts w:eastAsiaTheme="minorEastAsia"/>
          <w:b/>
          <w:sz w:val="20"/>
          <w:lang w:eastAsia="zh-CN"/>
        </w:rPr>
        <w:t xml:space="preserve">RAN2 </w:t>
      </w:r>
      <w:r w:rsidR="001C45C5">
        <w:rPr>
          <w:rFonts w:eastAsiaTheme="minorEastAsia"/>
          <w:b/>
          <w:sz w:val="20"/>
          <w:lang w:eastAsia="zh-CN"/>
        </w:rPr>
        <w:t>agrees</w:t>
      </w:r>
      <w:r w:rsidR="007115B6">
        <w:rPr>
          <w:rFonts w:eastAsiaTheme="minorEastAsia"/>
          <w:b/>
          <w:sz w:val="20"/>
          <w:lang w:eastAsia="zh-CN"/>
        </w:rPr>
        <w:t xml:space="preserve"> to include </w:t>
      </w:r>
      <w:r w:rsidR="007115B6" w:rsidRPr="00CF29DC">
        <w:rPr>
          <w:rFonts w:eastAsiaTheme="minorEastAsia"/>
          <w:b/>
          <w:sz w:val="20"/>
          <w:lang w:eastAsia="zh-CN"/>
        </w:rPr>
        <w:t>UE bearer specific ID</w:t>
      </w:r>
      <w:r w:rsidR="007115B6">
        <w:rPr>
          <w:rFonts w:eastAsiaTheme="minorEastAsia"/>
          <w:b/>
          <w:sz w:val="20"/>
          <w:lang w:eastAsia="zh-CN"/>
        </w:rPr>
        <w:t xml:space="preserve"> in the </w:t>
      </w:r>
      <w:r w:rsidR="00844BE9">
        <w:rPr>
          <w:rFonts w:eastAsiaTheme="minorEastAsia"/>
          <w:b/>
          <w:sz w:val="20"/>
          <w:lang w:eastAsia="zh-CN"/>
        </w:rPr>
        <w:t>BAP layer</w:t>
      </w:r>
      <w:r w:rsidR="007115B6">
        <w:rPr>
          <w:rFonts w:eastAsiaTheme="minorEastAsia"/>
          <w:b/>
          <w:sz w:val="20"/>
          <w:lang w:eastAsia="zh-CN"/>
        </w:rPr>
        <w:t xml:space="preserve"> header</w:t>
      </w:r>
      <w:r w:rsidR="00422580">
        <w:rPr>
          <w:rFonts w:eastAsiaTheme="minorEastAsia"/>
          <w:b/>
          <w:sz w:val="20"/>
          <w:lang w:eastAsia="zh-CN"/>
        </w:rPr>
        <w:t>.</w:t>
      </w:r>
    </w:p>
    <w:p w14:paraId="016E34D8" w14:textId="40FAF122" w:rsidR="001F0CC4" w:rsidRPr="00A3091A" w:rsidRDefault="001F0CC4" w:rsidP="00846022">
      <w:pPr>
        <w:spacing w:beforeLines="50" w:before="120" w:after="0" w:line="300" w:lineRule="auto"/>
        <w:jc w:val="both"/>
        <w:rPr>
          <w:rFonts w:eastAsiaTheme="minorEastAsia"/>
          <w:bCs/>
          <w:sz w:val="20"/>
          <w:lang w:eastAsia="zh-CN"/>
        </w:rPr>
      </w:pPr>
      <w:r w:rsidRPr="00A3091A">
        <w:rPr>
          <w:rFonts w:eastAsiaTheme="minorEastAsia"/>
          <w:bCs/>
          <w:sz w:val="20"/>
          <w:lang w:eastAsia="zh-CN"/>
        </w:rPr>
        <w:t>As</w:t>
      </w:r>
      <w:r>
        <w:rPr>
          <w:rFonts w:eastAsiaTheme="minorEastAsia"/>
          <w:bCs/>
          <w:sz w:val="20"/>
          <w:lang w:eastAsia="zh-CN"/>
        </w:rPr>
        <w:t xml:space="preserve"> </w:t>
      </w:r>
      <w:r>
        <w:rPr>
          <w:rFonts w:eastAsiaTheme="minorEastAsia" w:hint="eastAsia"/>
          <w:bCs/>
          <w:sz w:val="20"/>
          <w:lang w:eastAsia="zh-CN"/>
        </w:rPr>
        <w:t xml:space="preserve">been </w:t>
      </w:r>
      <w:r>
        <w:rPr>
          <w:rFonts w:eastAsiaTheme="minorEastAsia"/>
          <w:bCs/>
          <w:sz w:val="20"/>
          <w:lang w:eastAsia="zh-CN"/>
        </w:rPr>
        <w:t>analysed</w:t>
      </w:r>
      <w:r>
        <w:rPr>
          <w:rFonts w:eastAsiaTheme="minorEastAsia" w:hint="eastAsia"/>
          <w:bCs/>
          <w:sz w:val="20"/>
          <w:lang w:eastAsia="zh-CN"/>
        </w:rPr>
        <w:t xml:space="preserve"> </w:t>
      </w:r>
      <w:r>
        <w:rPr>
          <w:rFonts w:eastAsiaTheme="minorEastAsia"/>
          <w:bCs/>
          <w:sz w:val="20"/>
          <w:lang w:eastAsia="zh-CN"/>
        </w:rPr>
        <w:t xml:space="preserve">in section 9.5.3 of </w:t>
      </w:r>
      <w:r>
        <w:rPr>
          <w:rFonts w:eastAsiaTheme="minorEastAsia"/>
          <w:bCs/>
          <w:sz w:val="20"/>
          <w:lang w:eastAsia="zh-CN"/>
        </w:rPr>
        <w:fldChar w:fldCharType="begin"/>
      </w:r>
      <w:r>
        <w:rPr>
          <w:rFonts w:eastAsiaTheme="minorEastAsia"/>
          <w:bCs/>
          <w:sz w:val="20"/>
          <w:lang w:eastAsia="zh-CN"/>
        </w:rPr>
        <w:instrText xml:space="preserve"> REF _Ref535594524 \r \h </w:instrText>
      </w:r>
      <w:r>
        <w:rPr>
          <w:rFonts w:eastAsiaTheme="minorEastAsia"/>
          <w:bCs/>
          <w:sz w:val="20"/>
          <w:lang w:eastAsia="zh-CN"/>
        </w:rPr>
      </w:r>
      <w:r>
        <w:rPr>
          <w:rFonts w:eastAsiaTheme="minorEastAsia"/>
          <w:bCs/>
          <w:sz w:val="20"/>
          <w:lang w:eastAsia="zh-CN"/>
        </w:rPr>
        <w:fldChar w:fldCharType="separate"/>
      </w:r>
      <w:r w:rsidR="0090615A">
        <w:rPr>
          <w:rFonts w:eastAsiaTheme="minorEastAsia"/>
          <w:bCs/>
          <w:sz w:val="20"/>
          <w:lang w:eastAsia="zh-CN"/>
        </w:rPr>
        <w:t>[4]</w:t>
      </w:r>
      <w:r>
        <w:rPr>
          <w:rFonts w:eastAsiaTheme="minorEastAsia"/>
          <w:bCs/>
          <w:sz w:val="20"/>
          <w:lang w:eastAsia="zh-CN"/>
        </w:rPr>
        <w:fldChar w:fldCharType="end"/>
      </w:r>
      <w:r>
        <w:rPr>
          <w:rFonts w:eastAsiaTheme="minorEastAsia"/>
          <w:bCs/>
          <w:sz w:val="20"/>
          <w:lang w:eastAsia="zh-CN"/>
        </w:rPr>
        <w:t>, some QoS profiles</w:t>
      </w:r>
      <w:r w:rsidR="00CA1517">
        <w:rPr>
          <w:rFonts w:eastAsiaTheme="minorEastAsia"/>
          <w:bCs/>
          <w:sz w:val="20"/>
          <w:lang w:eastAsia="zh-CN"/>
        </w:rPr>
        <w:t xml:space="preserve"> (e.g. GBR, 5QI/QCI</w:t>
      </w:r>
      <w:r w:rsidR="00CA1517">
        <w:rPr>
          <w:rFonts w:eastAsiaTheme="minorEastAsia" w:hint="eastAsia"/>
          <w:bCs/>
          <w:sz w:val="20"/>
          <w:lang w:eastAsia="zh-CN"/>
        </w:rPr>
        <w:t>, ARP, etc.</w:t>
      </w:r>
      <w:r w:rsidR="00CA1517">
        <w:rPr>
          <w:rFonts w:eastAsiaTheme="minorEastAsia"/>
          <w:bCs/>
          <w:sz w:val="20"/>
          <w:lang w:eastAsia="zh-CN"/>
        </w:rPr>
        <w:t>)</w:t>
      </w:r>
      <w:r>
        <w:rPr>
          <w:rFonts w:eastAsiaTheme="minorEastAsia"/>
          <w:bCs/>
          <w:sz w:val="20"/>
          <w:lang w:eastAsia="zh-CN"/>
        </w:rPr>
        <w:t xml:space="preserve"> of UE DRB are </w:t>
      </w:r>
      <w:r w:rsidR="00CA1517">
        <w:rPr>
          <w:rFonts w:eastAsiaTheme="minorEastAsia"/>
          <w:bCs/>
          <w:sz w:val="20"/>
          <w:lang w:eastAsia="zh-CN"/>
        </w:rPr>
        <w:t>needed</w:t>
      </w:r>
      <w:r>
        <w:rPr>
          <w:rFonts w:eastAsiaTheme="minorEastAsia"/>
          <w:bCs/>
          <w:sz w:val="20"/>
          <w:lang w:eastAsia="zh-CN"/>
        </w:rPr>
        <w:t xml:space="preserve"> for the access IAB node, the donor DU, and intermediate IAB nodes, to provide E2E QoS guarantee of UE’s traffic transmission across </w:t>
      </w:r>
      <w:r w:rsidR="00CA1517">
        <w:rPr>
          <w:rFonts w:eastAsiaTheme="minorEastAsia"/>
          <w:bCs/>
          <w:sz w:val="20"/>
          <w:lang w:eastAsia="zh-CN"/>
        </w:rPr>
        <w:t xml:space="preserve">wireless backhaul links in </w:t>
      </w:r>
      <w:r>
        <w:rPr>
          <w:rFonts w:eastAsiaTheme="minorEastAsia"/>
          <w:bCs/>
          <w:sz w:val="20"/>
          <w:lang w:eastAsia="zh-CN"/>
        </w:rPr>
        <w:t xml:space="preserve">IAB network. </w:t>
      </w:r>
      <w:r w:rsidR="00CA1517">
        <w:rPr>
          <w:rFonts w:eastAsiaTheme="minorEastAsia"/>
          <w:bCs/>
          <w:sz w:val="20"/>
          <w:lang w:eastAsia="zh-CN"/>
        </w:rPr>
        <w:t xml:space="preserve">One possible solution is carrying necessary QoS parameters in the </w:t>
      </w:r>
      <w:r w:rsidR="00C6691F">
        <w:rPr>
          <w:rFonts w:eastAsiaTheme="minorEastAsia"/>
          <w:bCs/>
          <w:sz w:val="20"/>
          <w:lang w:eastAsia="zh-CN"/>
        </w:rPr>
        <w:t xml:space="preserve">BAP </w:t>
      </w:r>
      <w:r w:rsidR="00CA1517">
        <w:rPr>
          <w:rFonts w:eastAsiaTheme="minorEastAsia"/>
          <w:bCs/>
          <w:sz w:val="20"/>
          <w:lang w:eastAsia="zh-CN"/>
        </w:rPr>
        <w:t>header of each packet, such solution</w:t>
      </w:r>
      <w:r w:rsidR="00CA1517" w:rsidRPr="00CA1517">
        <w:rPr>
          <w:rFonts w:eastAsiaTheme="minorEastAsia"/>
          <w:bCs/>
          <w:sz w:val="20"/>
          <w:lang w:eastAsia="zh-CN"/>
        </w:rPr>
        <w:t xml:space="preserve"> </w:t>
      </w:r>
      <w:r w:rsidR="00CA1517">
        <w:rPr>
          <w:rFonts w:eastAsiaTheme="minorEastAsia"/>
          <w:bCs/>
          <w:sz w:val="20"/>
          <w:lang w:eastAsia="zh-CN"/>
        </w:rPr>
        <w:t xml:space="preserve">is so inefficient since it will consuming too much overhead in </w:t>
      </w:r>
      <w:r w:rsidR="00844BE9">
        <w:rPr>
          <w:rFonts w:eastAsiaTheme="minorEastAsia"/>
          <w:bCs/>
          <w:sz w:val="20"/>
          <w:lang w:eastAsia="zh-CN"/>
        </w:rPr>
        <w:t>BAP layer</w:t>
      </w:r>
      <w:r w:rsidR="0018395A" w:rsidRPr="0018395A">
        <w:rPr>
          <w:rFonts w:eastAsiaTheme="minorEastAsia"/>
          <w:bCs/>
          <w:sz w:val="20"/>
          <w:lang w:eastAsia="zh-CN"/>
        </w:rPr>
        <w:t xml:space="preserve"> </w:t>
      </w:r>
      <w:r w:rsidR="00CA1517">
        <w:rPr>
          <w:rFonts w:eastAsiaTheme="minorEastAsia"/>
          <w:bCs/>
          <w:sz w:val="20"/>
          <w:lang w:eastAsia="zh-CN"/>
        </w:rPr>
        <w:t xml:space="preserve">header </w:t>
      </w:r>
      <w:r w:rsidR="00237A8D">
        <w:rPr>
          <w:rFonts w:eastAsiaTheme="minorEastAsia"/>
          <w:bCs/>
          <w:sz w:val="20"/>
          <w:lang w:eastAsia="zh-CN"/>
        </w:rPr>
        <w:t>and should not be considered</w:t>
      </w:r>
      <w:r w:rsidR="00CA1517">
        <w:rPr>
          <w:rFonts w:eastAsiaTheme="minorEastAsia"/>
          <w:bCs/>
          <w:sz w:val="20"/>
          <w:lang w:eastAsia="zh-CN"/>
        </w:rPr>
        <w:t xml:space="preserve">. </w:t>
      </w:r>
      <w:r w:rsidR="00237A8D">
        <w:rPr>
          <w:rFonts w:eastAsiaTheme="minorEastAsia"/>
          <w:bCs/>
          <w:sz w:val="20"/>
          <w:lang w:eastAsia="zh-CN"/>
        </w:rPr>
        <w:t xml:space="preserve">Instead, some QoS related identifier (e.g. UE bearer ID) can be carried in </w:t>
      </w:r>
      <w:r w:rsidR="00844BE9">
        <w:rPr>
          <w:rFonts w:eastAsiaTheme="minorEastAsia"/>
          <w:bCs/>
          <w:sz w:val="20"/>
          <w:lang w:eastAsia="zh-CN"/>
        </w:rPr>
        <w:t>BAP layer</w:t>
      </w:r>
      <w:r w:rsidR="0018395A" w:rsidRPr="0018395A">
        <w:rPr>
          <w:rFonts w:eastAsiaTheme="minorEastAsia"/>
          <w:bCs/>
          <w:sz w:val="20"/>
          <w:lang w:eastAsia="zh-CN"/>
        </w:rPr>
        <w:t xml:space="preserve"> </w:t>
      </w:r>
      <w:r w:rsidR="00237A8D">
        <w:rPr>
          <w:rFonts w:eastAsiaTheme="minorEastAsia"/>
          <w:bCs/>
          <w:sz w:val="20"/>
          <w:lang w:eastAsia="zh-CN"/>
        </w:rPr>
        <w:t xml:space="preserve">header to enable each IAB node and the donor DU provide QoS guarantee for UE bearer. RAN2 should study what kind of QoS related ID is </w:t>
      </w:r>
      <w:r w:rsidR="00EF3025" w:rsidRPr="00EF3025">
        <w:rPr>
          <w:rFonts w:eastAsiaTheme="minorEastAsia"/>
          <w:bCs/>
          <w:sz w:val="20"/>
          <w:lang w:eastAsia="zh-CN"/>
        </w:rPr>
        <w:t>suitable</w:t>
      </w:r>
      <w:r w:rsidR="00EF3025" w:rsidRPr="00EF3025" w:rsidDel="00EF3025">
        <w:rPr>
          <w:rFonts w:eastAsiaTheme="minorEastAsia"/>
          <w:bCs/>
          <w:sz w:val="20"/>
          <w:lang w:eastAsia="zh-CN"/>
        </w:rPr>
        <w:t xml:space="preserve"> </w:t>
      </w:r>
      <w:r w:rsidR="00237A8D">
        <w:rPr>
          <w:rFonts w:eastAsiaTheme="minorEastAsia"/>
          <w:bCs/>
          <w:sz w:val="20"/>
          <w:lang w:eastAsia="zh-CN"/>
        </w:rPr>
        <w:t xml:space="preserve">to be carried in </w:t>
      </w:r>
      <w:r w:rsidR="00844BE9">
        <w:rPr>
          <w:rFonts w:eastAsiaTheme="minorEastAsia"/>
          <w:bCs/>
          <w:sz w:val="20"/>
          <w:lang w:eastAsia="zh-CN"/>
        </w:rPr>
        <w:t>BAP layer</w:t>
      </w:r>
      <w:r w:rsidR="0018395A" w:rsidRPr="0018395A">
        <w:rPr>
          <w:rFonts w:eastAsiaTheme="minorEastAsia"/>
          <w:bCs/>
          <w:sz w:val="20"/>
          <w:lang w:eastAsia="zh-CN"/>
        </w:rPr>
        <w:t xml:space="preserve"> </w:t>
      </w:r>
      <w:r w:rsidR="00237A8D">
        <w:rPr>
          <w:rFonts w:eastAsiaTheme="minorEastAsia"/>
          <w:bCs/>
          <w:sz w:val="20"/>
          <w:lang w:eastAsia="zh-CN"/>
        </w:rPr>
        <w:t xml:space="preserve">header. </w:t>
      </w:r>
    </w:p>
    <w:p w14:paraId="5A9D4061" w14:textId="760180B0" w:rsidR="00294539" w:rsidRDefault="00294539" w:rsidP="00846022">
      <w:pPr>
        <w:spacing w:beforeLines="50" w:before="120" w:after="0" w:line="300" w:lineRule="auto"/>
        <w:jc w:val="both"/>
        <w:rPr>
          <w:b/>
          <w:bCs/>
          <w:sz w:val="20"/>
        </w:rPr>
      </w:pPr>
      <w:bookmarkStart w:id="7" w:name="OLE_LINK30"/>
      <w:r>
        <w:rPr>
          <w:b/>
          <w:bCs/>
          <w:sz w:val="20"/>
        </w:rPr>
        <w:t>P</w:t>
      </w:r>
      <w:r w:rsidRPr="00DC2D75">
        <w:rPr>
          <w:rFonts w:eastAsiaTheme="minorEastAsia"/>
          <w:b/>
          <w:sz w:val="20"/>
          <w:lang w:eastAsia="zh-CN"/>
        </w:rPr>
        <w:t>roposal</w:t>
      </w:r>
      <w:r>
        <w:rPr>
          <w:rFonts w:eastAsiaTheme="minorEastAsia"/>
          <w:b/>
          <w:sz w:val="20"/>
          <w:lang w:eastAsia="zh-CN"/>
        </w:rPr>
        <w:t xml:space="preserve"> </w:t>
      </w:r>
      <w:r>
        <w:rPr>
          <w:b/>
          <w:bCs/>
          <w:sz w:val="20"/>
        </w:rPr>
        <w:t>3: QoS information (</w:t>
      </w:r>
      <w:r w:rsidR="00797FBA">
        <w:rPr>
          <w:b/>
          <w:bCs/>
          <w:sz w:val="20"/>
        </w:rPr>
        <w:t>e.g. detailed</w:t>
      </w:r>
      <w:r>
        <w:rPr>
          <w:b/>
          <w:bCs/>
          <w:sz w:val="20"/>
        </w:rPr>
        <w:t xml:space="preserve"> QoS parameters) </w:t>
      </w:r>
      <w:r w:rsidR="00797FBA">
        <w:rPr>
          <w:b/>
          <w:bCs/>
          <w:sz w:val="20"/>
        </w:rPr>
        <w:t>is</w:t>
      </w:r>
      <w:r>
        <w:rPr>
          <w:b/>
          <w:bCs/>
          <w:sz w:val="20"/>
        </w:rPr>
        <w:t xml:space="preserve"> not </w:t>
      </w:r>
      <w:r w:rsidR="00237A8D">
        <w:rPr>
          <w:b/>
          <w:bCs/>
          <w:sz w:val="20"/>
        </w:rPr>
        <w:t xml:space="preserve">included </w:t>
      </w:r>
      <w:r>
        <w:rPr>
          <w:b/>
          <w:bCs/>
          <w:sz w:val="20"/>
        </w:rPr>
        <w:t xml:space="preserve">in the </w:t>
      </w:r>
      <w:r w:rsidR="00844BE9">
        <w:rPr>
          <w:rFonts w:eastAsiaTheme="minorEastAsia"/>
          <w:b/>
          <w:sz w:val="20"/>
          <w:lang w:eastAsia="zh-CN"/>
        </w:rPr>
        <w:t>BAP layer</w:t>
      </w:r>
      <w:r w:rsidR="00797FBA">
        <w:rPr>
          <w:rFonts w:eastAsiaTheme="minorEastAsia"/>
          <w:b/>
          <w:sz w:val="20"/>
          <w:lang w:eastAsia="zh-CN"/>
        </w:rPr>
        <w:t xml:space="preserve"> </w:t>
      </w:r>
      <w:r>
        <w:rPr>
          <w:b/>
          <w:bCs/>
          <w:sz w:val="20"/>
        </w:rPr>
        <w:t xml:space="preserve">header, which does not exclude the QoS </w:t>
      </w:r>
      <w:r w:rsidR="00ED4CFE">
        <w:rPr>
          <w:b/>
          <w:bCs/>
          <w:sz w:val="20"/>
        </w:rPr>
        <w:t xml:space="preserve">related </w:t>
      </w:r>
      <w:r>
        <w:rPr>
          <w:b/>
          <w:bCs/>
          <w:sz w:val="20"/>
        </w:rPr>
        <w:t xml:space="preserve">ID. </w:t>
      </w:r>
    </w:p>
    <w:p w14:paraId="50AD92F4" w14:textId="097783DE" w:rsidR="00C320B7" w:rsidRDefault="00C320B7" w:rsidP="00846022">
      <w:pPr>
        <w:spacing w:beforeLines="50" w:before="120" w:after="0" w:line="300" w:lineRule="auto"/>
        <w:jc w:val="both"/>
        <w:rPr>
          <w:rFonts w:eastAsiaTheme="minorEastAsia"/>
          <w:bCs/>
          <w:sz w:val="20"/>
          <w:lang w:eastAsia="zh-CN"/>
        </w:rPr>
      </w:pPr>
      <w:r w:rsidRPr="00372951">
        <w:rPr>
          <w:rFonts w:eastAsiaTheme="minorEastAsia"/>
          <w:bCs/>
          <w:sz w:val="20"/>
          <w:lang w:eastAsia="zh-CN"/>
        </w:rPr>
        <w:t xml:space="preserve">In </w:t>
      </w:r>
      <w:r>
        <w:rPr>
          <w:rFonts w:eastAsiaTheme="minorEastAsia"/>
          <w:bCs/>
          <w:sz w:val="20"/>
          <w:lang w:eastAsia="zh-CN"/>
        </w:rPr>
        <w:t xml:space="preserve">addition, considering that the DL hop by hop flow control for the </w:t>
      </w:r>
      <w:r w:rsidR="00595900">
        <w:rPr>
          <w:rFonts w:eastAsiaTheme="minorEastAsia"/>
          <w:bCs/>
          <w:sz w:val="20"/>
          <w:lang w:eastAsia="zh-CN"/>
        </w:rPr>
        <w:t>IAB network may rel</w:t>
      </w:r>
      <w:r w:rsidR="00F62996">
        <w:rPr>
          <w:rFonts w:eastAsiaTheme="minorEastAsia"/>
          <w:bCs/>
          <w:sz w:val="20"/>
          <w:lang w:eastAsia="zh-CN"/>
        </w:rPr>
        <w:t>y</w:t>
      </w:r>
      <w:r w:rsidR="00595900">
        <w:rPr>
          <w:rFonts w:eastAsiaTheme="minorEastAsia"/>
          <w:bCs/>
          <w:sz w:val="20"/>
          <w:lang w:eastAsia="zh-CN"/>
        </w:rPr>
        <w:t xml:space="preserve"> on the </w:t>
      </w:r>
      <w:r w:rsidR="00885528">
        <w:rPr>
          <w:rFonts w:eastAsiaTheme="minorEastAsia"/>
          <w:bCs/>
          <w:sz w:val="20"/>
          <w:lang w:eastAsia="zh-CN"/>
        </w:rPr>
        <w:t>BAP layer</w:t>
      </w:r>
      <w:r w:rsidR="00595900">
        <w:rPr>
          <w:rFonts w:eastAsiaTheme="minorEastAsia"/>
          <w:bCs/>
          <w:sz w:val="20"/>
          <w:lang w:eastAsia="zh-CN"/>
        </w:rPr>
        <w:t xml:space="preserve"> </w:t>
      </w:r>
      <w:r w:rsidR="0063598B">
        <w:rPr>
          <w:rFonts w:eastAsiaTheme="minorEastAsia"/>
          <w:bCs/>
          <w:sz w:val="20"/>
          <w:lang w:eastAsia="zh-CN"/>
        </w:rPr>
        <w:t xml:space="preserve">feedback </w:t>
      </w:r>
      <w:r w:rsidR="00372951">
        <w:rPr>
          <w:rFonts w:eastAsiaTheme="minorEastAsia"/>
          <w:bCs/>
          <w:sz w:val="20"/>
          <w:lang w:eastAsia="zh-CN"/>
        </w:rPr>
        <w:fldChar w:fldCharType="begin"/>
      </w:r>
      <w:r w:rsidR="00372951">
        <w:rPr>
          <w:rFonts w:eastAsiaTheme="minorEastAsia"/>
          <w:bCs/>
          <w:sz w:val="20"/>
          <w:lang w:eastAsia="zh-CN"/>
        </w:rPr>
        <w:instrText xml:space="preserve"> REF _Ref7427999 \r \h </w:instrText>
      </w:r>
      <w:r w:rsidR="00372951">
        <w:rPr>
          <w:rFonts w:eastAsiaTheme="minorEastAsia"/>
          <w:bCs/>
          <w:sz w:val="20"/>
          <w:lang w:eastAsia="zh-CN"/>
        </w:rPr>
      </w:r>
      <w:r w:rsidR="00372951">
        <w:rPr>
          <w:rFonts w:eastAsiaTheme="minorEastAsia"/>
          <w:bCs/>
          <w:sz w:val="20"/>
          <w:lang w:eastAsia="zh-CN"/>
        </w:rPr>
        <w:fldChar w:fldCharType="separate"/>
      </w:r>
      <w:r w:rsidR="00372951">
        <w:rPr>
          <w:rFonts w:eastAsiaTheme="minorEastAsia"/>
          <w:bCs/>
          <w:sz w:val="20"/>
          <w:lang w:eastAsia="zh-CN"/>
        </w:rPr>
        <w:t>[5]</w:t>
      </w:r>
      <w:r w:rsidR="00372951">
        <w:rPr>
          <w:rFonts w:eastAsiaTheme="minorEastAsia"/>
          <w:bCs/>
          <w:sz w:val="20"/>
          <w:lang w:eastAsia="zh-CN"/>
        </w:rPr>
        <w:fldChar w:fldCharType="end"/>
      </w:r>
      <w:r w:rsidR="0063598B">
        <w:rPr>
          <w:rFonts w:eastAsiaTheme="minorEastAsia"/>
          <w:bCs/>
          <w:sz w:val="20"/>
          <w:lang w:eastAsia="zh-CN"/>
        </w:rPr>
        <w:t>, the</w:t>
      </w:r>
      <w:r w:rsidR="00885528">
        <w:rPr>
          <w:rFonts w:eastAsiaTheme="minorEastAsia"/>
          <w:bCs/>
          <w:sz w:val="20"/>
          <w:lang w:eastAsia="zh-CN"/>
        </w:rPr>
        <w:t xml:space="preserve"> control PDU of BAP layer </w:t>
      </w:r>
      <w:r w:rsidR="00372951">
        <w:rPr>
          <w:rFonts w:eastAsiaTheme="minorEastAsia"/>
          <w:bCs/>
          <w:sz w:val="20"/>
          <w:lang w:eastAsia="zh-CN"/>
        </w:rPr>
        <w:t>to convey the DL transmission status is necessary</w:t>
      </w:r>
      <w:r w:rsidR="00885528">
        <w:rPr>
          <w:rFonts w:eastAsiaTheme="minorEastAsia"/>
          <w:bCs/>
          <w:sz w:val="20"/>
          <w:lang w:eastAsia="zh-CN"/>
        </w:rPr>
        <w:t>,</w:t>
      </w:r>
      <w:r w:rsidR="00372951">
        <w:rPr>
          <w:rFonts w:eastAsiaTheme="minorEastAsia"/>
          <w:bCs/>
          <w:sz w:val="20"/>
          <w:lang w:eastAsia="zh-CN"/>
        </w:rPr>
        <w:t xml:space="preserve"> then an indicator to identify </w:t>
      </w:r>
      <w:r w:rsidR="00FA34D8">
        <w:rPr>
          <w:rFonts w:eastAsiaTheme="minorEastAsia"/>
          <w:bCs/>
          <w:sz w:val="20"/>
          <w:lang w:eastAsia="zh-CN"/>
        </w:rPr>
        <w:t xml:space="preserve">whether the PDU type is </w:t>
      </w:r>
      <w:r w:rsidR="00372951">
        <w:rPr>
          <w:rFonts w:eastAsiaTheme="minorEastAsia"/>
          <w:bCs/>
          <w:sz w:val="20"/>
          <w:lang w:eastAsia="zh-CN"/>
        </w:rPr>
        <w:t xml:space="preserve">the control PDU or </w:t>
      </w:r>
      <w:r w:rsidR="00FA34D8">
        <w:rPr>
          <w:rFonts w:eastAsiaTheme="minorEastAsia"/>
          <w:bCs/>
          <w:sz w:val="20"/>
          <w:lang w:eastAsia="zh-CN"/>
        </w:rPr>
        <w:t xml:space="preserve">the </w:t>
      </w:r>
      <w:r w:rsidR="00372951">
        <w:rPr>
          <w:rFonts w:eastAsiaTheme="minorEastAsia"/>
          <w:bCs/>
          <w:sz w:val="20"/>
          <w:lang w:eastAsia="zh-CN"/>
        </w:rPr>
        <w:t>data PDU of the BAP layer should be contained in the BAP PDU.</w:t>
      </w:r>
      <w:r w:rsidR="00885528">
        <w:rPr>
          <w:rFonts w:eastAsiaTheme="minorEastAsia"/>
          <w:bCs/>
          <w:sz w:val="20"/>
          <w:lang w:eastAsia="zh-CN"/>
        </w:rPr>
        <w:t xml:space="preserve"> </w:t>
      </w:r>
    </w:p>
    <w:p w14:paraId="09A3F6CB" w14:textId="490A8BE7" w:rsidR="00372951" w:rsidRPr="00372951" w:rsidRDefault="00F62996" w:rsidP="00846022">
      <w:pPr>
        <w:spacing w:beforeLines="50" w:before="120" w:after="0" w:line="300" w:lineRule="auto"/>
        <w:jc w:val="both"/>
        <w:rPr>
          <w:rFonts w:eastAsiaTheme="minorEastAsia"/>
          <w:b/>
          <w:sz w:val="20"/>
          <w:lang w:eastAsia="zh-CN"/>
        </w:rPr>
      </w:pPr>
      <w:bookmarkStart w:id="8" w:name="OLE_LINK3"/>
      <w:r w:rsidRPr="00F62996">
        <w:rPr>
          <w:rFonts w:eastAsiaTheme="minorEastAsia"/>
          <w:b/>
          <w:bCs/>
          <w:sz w:val="20"/>
          <w:lang w:eastAsia="zh-CN"/>
        </w:rPr>
        <w:t>Proposal</w:t>
      </w:r>
      <w:r w:rsidR="00372951" w:rsidRPr="00B23DD3">
        <w:rPr>
          <w:rFonts w:eastAsiaTheme="minorEastAsia"/>
          <w:b/>
          <w:bCs/>
          <w:sz w:val="20"/>
          <w:lang w:eastAsia="zh-CN"/>
        </w:rPr>
        <w:t xml:space="preserve"> 4:</w:t>
      </w:r>
      <w:r w:rsidR="00372951">
        <w:rPr>
          <w:rFonts w:eastAsiaTheme="minorEastAsia"/>
          <w:b/>
          <w:bCs/>
          <w:sz w:val="20"/>
          <w:lang w:eastAsia="zh-CN"/>
        </w:rPr>
        <w:t xml:space="preserve"> An indicator should be contained in the BAP PDU to identify the PDU type (i.e. control PDU or the data PDU of BAP layer).</w:t>
      </w:r>
    </w:p>
    <w:bookmarkEnd w:id="4"/>
    <w:bookmarkEnd w:id="5"/>
    <w:bookmarkEnd w:id="7"/>
    <w:bookmarkEnd w:id="8"/>
    <w:p w14:paraId="061E3FDF" w14:textId="77777777" w:rsidR="00711CBF" w:rsidRPr="00F13442" w:rsidRDefault="006E11AA" w:rsidP="00A21705">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7BD0B8A6" w:rsidR="003470BF" w:rsidRDefault="00657A93" w:rsidP="00B702A1">
      <w:pPr>
        <w:jc w:val="both"/>
        <w:rPr>
          <w:rFonts w:eastAsia="宋体"/>
          <w:sz w:val="20"/>
          <w:lang w:eastAsia="zh-CN"/>
        </w:rPr>
      </w:pPr>
      <w:r w:rsidRPr="00F13442">
        <w:rPr>
          <w:rFonts w:eastAsia="宋体"/>
          <w:kern w:val="2"/>
          <w:sz w:val="20"/>
          <w:lang w:eastAsia="zh-CN"/>
        </w:rPr>
        <w:t xml:space="preserve">This </w:t>
      </w:r>
      <w:r w:rsidR="009934AF" w:rsidRPr="00F13442">
        <w:rPr>
          <w:rFonts w:eastAsia="宋体"/>
          <w:kern w:val="2"/>
          <w:sz w:val="20"/>
          <w:lang w:eastAsia="zh-CN"/>
        </w:rPr>
        <w:t xml:space="preserve">paper </w:t>
      </w:r>
      <w:r w:rsidR="000805D8" w:rsidRPr="00F13442">
        <w:rPr>
          <w:rFonts w:eastAsia="宋体"/>
          <w:sz w:val="20"/>
          <w:lang w:eastAsia="zh-CN"/>
        </w:rPr>
        <w:t>mainly</w:t>
      </w:r>
      <w:r w:rsidR="005A6114" w:rsidRPr="00F13442">
        <w:rPr>
          <w:rFonts w:eastAsia="宋体" w:hint="eastAsia"/>
          <w:sz w:val="20"/>
          <w:lang w:eastAsia="zh-CN"/>
        </w:rPr>
        <w:t xml:space="preserve"> </w:t>
      </w:r>
      <w:r w:rsidR="009E0CA0" w:rsidRPr="00F13442">
        <w:rPr>
          <w:rFonts w:eastAsia="宋体"/>
          <w:sz w:val="20"/>
          <w:lang w:eastAsia="zh-CN"/>
        </w:rPr>
        <w:t>discuss</w:t>
      </w:r>
      <w:r w:rsidR="00217766" w:rsidRPr="00F13442">
        <w:rPr>
          <w:rFonts w:eastAsia="宋体"/>
          <w:sz w:val="20"/>
          <w:lang w:eastAsia="zh-CN"/>
        </w:rPr>
        <w:t>es</w:t>
      </w:r>
      <w:bookmarkStart w:id="9" w:name="OLE_LINK95"/>
      <w:bookmarkStart w:id="10" w:name="OLE_LINK96"/>
      <w:r w:rsidR="00687127" w:rsidRPr="00F13442">
        <w:rPr>
          <w:rFonts w:eastAsia="宋体"/>
          <w:sz w:val="20"/>
          <w:lang w:eastAsia="zh-CN"/>
        </w:rPr>
        <w:t xml:space="preserve"> </w:t>
      </w:r>
      <w:bookmarkEnd w:id="9"/>
      <w:bookmarkEnd w:id="10"/>
      <w:r w:rsidR="00B702A1">
        <w:rPr>
          <w:rFonts w:eastAsia="宋体"/>
          <w:sz w:val="20"/>
          <w:lang w:eastAsia="zh-CN"/>
        </w:rPr>
        <w:t>on the adaptation information being carried in</w:t>
      </w:r>
      <w:r w:rsidR="00645A69">
        <w:rPr>
          <w:rFonts w:eastAsia="宋体"/>
          <w:sz w:val="20"/>
          <w:lang w:eastAsia="zh-CN"/>
        </w:rPr>
        <w:t xml:space="preserve"> </w:t>
      </w:r>
      <w:r w:rsidR="00C6691F">
        <w:rPr>
          <w:rFonts w:eastAsia="宋体"/>
          <w:sz w:val="20"/>
          <w:lang w:eastAsia="zh-CN"/>
        </w:rPr>
        <w:t xml:space="preserve">BAP </w:t>
      </w:r>
      <w:r w:rsidR="00645A69">
        <w:rPr>
          <w:rFonts w:eastAsia="宋体"/>
          <w:sz w:val="20"/>
          <w:lang w:eastAsia="zh-CN"/>
        </w:rPr>
        <w:t xml:space="preserve">header to enable IAB node </w:t>
      </w:r>
      <w:r w:rsidR="0017576A">
        <w:rPr>
          <w:rFonts w:eastAsia="宋体"/>
          <w:sz w:val="20"/>
          <w:lang w:eastAsia="zh-CN"/>
        </w:rPr>
        <w:t>performing</w:t>
      </w:r>
      <w:r w:rsidR="00B702A1">
        <w:rPr>
          <w:rFonts w:eastAsia="宋体"/>
          <w:sz w:val="20"/>
          <w:lang w:eastAsia="zh-CN"/>
        </w:rPr>
        <w:t xml:space="preserve"> routing </w:t>
      </w:r>
      <w:r w:rsidR="0017576A">
        <w:rPr>
          <w:rFonts w:eastAsia="宋体"/>
          <w:sz w:val="20"/>
          <w:lang w:eastAsia="zh-CN"/>
        </w:rPr>
        <w:t>and</w:t>
      </w:r>
      <w:r w:rsidR="00237A8D">
        <w:rPr>
          <w:rFonts w:eastAsia="宋体"/>
          <w:sz w:val="20"/>
          <w:lang w:eastAsia="zh-CN"/>
        </w:rPr>
        <w:t xml:space="preserve"> QoS enforcement</w:t>
      </w:r>
      <w:r w:rsidR="00B702A1">
        <w:rPr>
          <w:rFonts w:eastAsia="宋体"/>
          <w:sz w:val="20"/>
          <w:lang w:eastAsia="zh-CN"/>
        </w:rPr>
        <w:t>, the following proposals are given:</w:t>
      </w:r>
    </w:p>
    <w:p w14:paraId="11030949" w14:textId="77777777" w:rsidR="00FA1AFD" w:rsidRDefault="00FA1AFD" w:rsidP="00FA1AFD">
      <w:pPr>
        <w:spacing w:beforeLines="50" w:before="120" w:after="0" w:line="300" w:lineRule="auto"/>
        <w:jc w:val="both"/>
        <w:rPr>
          <w:rFonts w:eastAsiaTheme="minorEastAsia"/>
          <w:sz w:val="20"/>
          <w:lang w:eastAsia="zh-CN"/>
        </w:rPr>
      </w:pPr>
      <w:r w:rsidRPr="00846022">
        <w:rPr>
          <w:rFonts w:eastAsiaTheme="minorEastAsia"/>
          <w:b/>
          <w:sz w:val="20"/>
          <w:lang w:eastAsia="zh-CN"/>
        </w:rPr>
        <w:t>Proposal 1:</w:t>
      </w:r>
      <w:r w:rsidRPr="00DC2D75">
        <w:rPr>
          <w:rFonts w:eastAsiaTheme="minorEastAsia"/>
          <w:b/>
          <w:sz w:val="20"/>
          <w:lang w:eastAsia="zh-CN"/>
        </w:rPr>
        <w:t xml:space="preserve"> </w:t>
      </w:r>
      <w:r>
        <w:rPr>
          <w:rFonts w:eastAsiaTheme="minorEastAsia"/>
          <w:b/>
          <w:sz w:val="20"/>
          <w:lang w:eastAsia="zh-CN"/>
        </w:rPr>
        <w:t>RAN2 agrees to include destination node</w:t>
      </w:r>
      <w:r w:rsidRPr="00CF29DC">
        <w:rPr>
          <w:rFonts w:eastAsiaTheme="minorEastAsia"/>
          <w:b/>
          <w:sz w:val="20"/>
          <w:lang w:eastAsia="zh-CN"/>
        </w:rPr>
        <w:t xml:space="preserve"> ID</w:t>
      </w:r>
      <w:r>
        <w:rPr>
          <w:rFonts w:eastAsiaTheme="minorEastAsia"/>
          <w:b/>
          <w:sz w:val="20"/>
          <w:lang w:eastAsia="zh-CN"/>
        </w:rPr>
        <w:t xml:space="preserve"> (e.g. destination IAB node ID for DL, IAB donor DU ID for UL) in the BAP layer header</w:t>
      </w:r>
      <w:r w:rsidRPr="00DC2D75">
        <w:rPr>
          <w:rFonts w:eastAsiaTheme="minorEastAsia" w:hint="eastAsia"/>
          <w:b/>
          <w:sz w:val="20"/>
          <w:lang w:eastAsia="zh-CN"/>
        </w:rPr>
        <w:t>.</w:t>
      </w:r>
    </w:p>
    <w:p w14:paraId="3C87ED31" w14:textId="77777777" w:rsidR="00FA1AFD" w:rsidRDefault="00FA1AFD" w:rsidP="00FA1AFD">
      <w:pPr>
        <w:spacing w:beforeLines="50" w:before="120" w:after="0" w:line="300" w:lineRule="auto"/>
        <w:jc w:val="both"/>
        <w:rPr>
          <w:rFonts w:eastAsiaTheme="minorEastAsia"/>
          <w:b/>
          <w:sz w:val="20"/>
          <w:lang w:eastAsia="zh-CN"/>
        </w:rPr>
      </w:pPr>
      <w:r w:rsidRPr="00DC2D75">
        <w:rPr>
          <w:rFonts w:eastAsiaTheme="minorEastAsia"/>
          <w:b/>
          <w:sz w:val="20"/>
          <w:lang w:eastAsia="zh-CN"/>
        </w:rPr>
        <w:t>Proposal 2:</w:t>
      </w:r>
      <w:r>
        <w:rPr>
          <w:rFonts w:eastAsiaTheme="minorEastAsia"/>
          <w:b/>
          <w:sz w:val="20"/>
          <w:lang w:eastAsia="zh-CN"/>
        </w:rPr>
        <w:t xml:space="preserve"> RAN2 agrees to include </w:t>
      </w:r>
      <w:r w:rsidRPr="00CF29DC">
        <w:rPr>
          <w:rFonts w:eastAsiaTheme="minorEastAsia"/>
          <w:b/>
          <w:sz w:val="20"/>
          <w:lang w:eastAsia="zh-CN"/>
        </w:rPr>
        <w:t>UE bearer specific ID</w:t>
      </w:r>
      <w:r>
        <w:rPr>
          <w:rFonts w:eastAsiaTheme="minorEastAsia"/>
          <w:b/>
          <w:sz w:val="20"/>
          <w:lang w:eastAsia="zh-CN"/>
        </w:rPr>
        <w:t xml:space="preserve"> in the BAP layer header.</w:t>
      </w:r>
    </w:p>
    <w:p w14:paraId="45A34911" w14:textId="77777777" w:rsidR="00FA1AFD" w:rsidRDefault="00FA1AFD" w:rsidP="00FA1AFD">
      <w:pPr>
        <w:spacing w:beforeLines="50" w:before="120" w:after="0" w:line="300" w:lineRule="auto"/>
        <w:jc w:val="both"/>
        <w:rPr>
          <w:b/>
          <w:bCs/>
          <w:sz w:val="20"/>
        </w:rPr>
      </w:pPr>
      <w:r>
        <w:rPr>
          <w:b/>
          <w:bCs/>
          <w:sz w:val="20"/>
        </w:rPr>
        <w:t>P</w:t>
      </w:r>
      <w:r w:rsidRPr="00DC2D75">
        <w:rPr>
          <w:rFonts w:eastAsiaTheme="minorEastAsia"/>
          <w:b/>
          <w:sz w:val="20"/>
          <w:lang w:eastAsia="zh-CN"/>
        </w:rPr>
        <w:t>roposal</w:t>
      </w:r>
      <w:r>
        <w:rPr>
          <w:rFonts w:eastAsiaTheme="minorEastAsia"/>
          <w:b/>
          <w:sz w:val="20"/>
          <w:lang w:eastAsia="zh-CN"/>
        </w:rPr>
        <w:t xml:space="preserve"> </w:t>
      </w:r>
      <w:r>
        <w:rPr>
          <w:b/>
          <w:bCs/>
          <w:sz w:val="20"/>
        </w:rPr>
        <w:t xml:space="preserve">3: QoS information (e.g. detailed QoS parameters) is not included in the </w:t>
      </w:r>
      <w:r>
        <w:rPr>
          <w:rFonts w:eastAsiaTheme="minorEastAsia"/>
          <w:b/>
          <w:sz w:val="20"/>
          <w:lang w:eastAsia="zh-CN"/>
        </w:rPr>
        <w:t xml:space="preserve">BAP layer </w:t>
      </w:r>
      <w:r>
        <w:rPr>
          <w:b/>
          <w:bCs/>
          <w:sz w:val="20"/>
        </w:rPr>
        <w:t xml:space="preserve">header, which does not exclude the QoS related ID. </w:t>
      </w:r>
    </w:p>
    <w:p w14:paraId="2436E9F8" w14:textId="77777777" w:rsidR="00FA1AFD" w:rsidRPr="00372951" w:rsidRDefault="00FA1AFD" w:rsidP="00FA1AFD">
      <w:pPr>
        <w:spacing w:beforeLines="50" w:before="120" w:after="0" w:line="300" w:lineRule="auto"/>
        <w:jc w:val="both"/>
        <w:rPr>
          <w:rFonts w:eastAsiaTheme="minorEastAsia"/>
          <w:b/>
          <w:sz w:val="20"/>
          <w:lang w:eastAsia="zh-CN"/>
        </w:rPr>
      </w:pPr>
      <w:r w:rsidRPr="00F62996">
        <w:rPr>
          <w:rFonts w:eastAsiaTheme="minorEastAsia"/>
          <w:b/>
          <w:bCs/>
          <w:sz w:val="20"/>
          <w:lang w:eastAsia="zh-CN"/>
        </w:rPr>
        <w:t>Proposal</w:t>
      </w:r>
      <w:r w:rsidRPr="00B23DD3">
        <w:rPr>
          <w:rFonts w:eastAsiaTheme="minorEastAsia"/>
          <w:b/>
          <w:bCs/>
          <w:sz w:val="20"/>
          <w:lang w:eastAsia="zh-CN"/>
        </w:rPr>
        <w:t xml:space="preserve"> 4:</w:t>
      </w:r>
      <w:r>
        <w:rPr>
          <w:rFonts w:eastAsiaTheme="minorEastAsia"/>
          <w:b/>
          <w:bCs/>
          <w:sz w:val="20"/>
          <w:lang w:eastAsia="zh-CN"/>
        </w:rPr>
        <w:t xml:space="preserve"> An indicator should be contained in the BAP PDU to identify the PDU type (i.e. control PDU or the data PDU of BAP layer).</w:t>
      </w:r>
    </w:p>
    <w:p w14:paraId="02965895" w14:textId="77777777" w:rsidR="00372951" w:rsidRPr="00FA1AFD" w:rsidRDefault="00372951" w:rsidP="003176CD">
      <w:pPr>
        <w:spacing w:beforeLines="50" w:before="120" w:after="0" w:line="300" w:lineRule="auto"/>
        <w:jc w:val="both"/>
        <w:rPr>
          <w:rFonts w:eastAsiaTheme="minorEastAsia"/>
          <w:b/>
          <w:sz w:val="20"/>
          <w:lang w:eastAsia="zh-CN"/>
        </w:rPr>
      </w:pPr>
      <w:bookmarkStart w:id="11" w:name="_GoBack"/>
      <w:bookmarkEnd w:id="11"/>
    </w:p>
    <w:p w14:paraId="7FCB6974" w14:textId="77777777" w:rsidR="00516701" w:rsidRPr="00F13442" w:rsidRDefault="00516701" w:rsidP="00A21705">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Reference</w:t>
      </w:r>
    </w:p>
    <w:p w14:paraId="13A59ECA" w14:textId="402C5513" w:rsidR="00FC0A76" w:rsidRPr="00B23DD3" w:rsidRDefault="00FC0A76" w:rsidP="00B5082A">
      <w:pPr>
        <w:pStyle w:val="afff"/>
        <w:numPr>
          <w:ilvl w:val="0"/>
          <w:numId w:val="35"/>
        </w:numPr>
        <w:ind w:left="420" w:firstLineChars="0"/>
        <w:jc w:val="both"/>
        <w:rPr>
          <w:sz w:val="20"/>
          <w:lang w:val="en-GB" w:eastAsia="zh-CN"/>
        </w:rPr>
      </w:pPr>
      <w:bookmarkStart w:id="12" w:name="_Ref4183635"/>
      <w:r>
        <w:rPr>
          <w:sz w:val="20"/>
          <w:lang w:eastAsia="zh-CN"/>
        </w:rPr>
        <w:t>Chairman notes of 3GPP RAN WG2 meeting #105.</w:t>
      </w:r>
      <w:bookmarkEnd w:id="12"/>
    </w:p>
    <w:p w14:paraId="48C58945" w14:textId="3FF40EA5" w:rsidR="00F17958" w:rsidRPr="00AF2620" w:rsidRDefault="00F17958" w:rsidP="00B5082A">
      <w:pPr>
        <w:pStyle w:val="afff"/>
        <w:numPr>
          <w:ilvl w:val="0"/>
          <w:numId w:val="35"/>
        </w:numPr>
        <w:ind w:left="420" w:firstLineChars="0"/>
        <w:jc w:val="both"/>
        <w:rPr>
          <w:sz w:val="20"/>
          <w:lang w:eastAsia="zh-CN"/>
        </w:rPr>
      </w:pPr>
      <w:bookmarkStart w:id="13" w:name="_Ref7079534"/>
      <w:r>
        <w:rPr>
          <w:sz w:val="20"/>
          <w:lang w:eastAsia="zh-CN"/>
        </w:rPr>
        <w:t>Chairman notes of 3GPP RAN WG2 meeting #105bis.</w:t>
      </w:r>
      <w:bookmarkEnd w:id="13"/>
    </w:p>
    <w:p w14:paraId="70BCCCD9" w14:textId="56D9086D" w:rsidR="003225E5" w:rsidRPr="00AF2620" w:rsidRDefault="00AF2620" w:rsidP="00E90D53">
      <w:pPr>
        <w:pStyle w:val="afff"/>
        <w:numPr>
          <w:ilvl w:val="0"/>
          <w:numId w:val="35"/>
        </w:numPr>
        <w:ind w:left="420" w:firstLineChars="0"/>
        <w:jc w:val="both"/>
        <w:rPr>
          <w:sz w:val="20"/>
          <w:lang w:eastAsia="zh-CN"/>
        </w:rPr>
      </w:pPr>
      <w:bookmarkStart w:id="14" w:name="_Ref7084379"/>
      <w:r w:rsidRPr="00AF2620">
        <w:rPr>
          <w:sz w:val="20"/>
          <w:lang w:eastAsia="zh-CN"/>
        </w:rPr>
        <w:t>R2-1906064</w:t>
      </w:r>
      <w:r w:rsidR="003225E5" w:rsidRPr="00AF2620">
        <w:rPr>
          <w:sz w:val="20"/>
          <w:lang w:eastAsia="zh-CN"/>
        </w:rPr>
        <w:t>,</w:t>
      </w:r>
      <w:r w:rsidR="003225E5" w:rsidRPr="00B23DD3">
        <w:rPr>
          <w:sz w:val="20"/>
          <w:lang w:eastAsia="zh-CN"/>
        </w:rPr>
        <w:t xml:space="preserve"> Routing function and configuration. Huawei, HiSilicon.</w:t>
      </w:r>
      <w:bookmarkEnd w:id="14"/>
    </w:p>
    <w:p w14:paraId="648795F9" w14:textId="6B9D5969" w:rsidR="00C320B7" w:rsidRDefault="003A102C">
      <w:pPr>
        <w:pStyle w:val="afff"/>
        <w:numPr>
          <w:ilvl w:val="0"/>
          <w:numId w:val="35"/>
        </w:numPr>
        <w:ind w:left="420" w:firstLineChars="0"/>
        <w:jc w:val="both"/>
        <w:rPr>
          <w:sz w:val="20"/>
          <w:lang w:eastAsia="zh-CN"/>
        </w:rPr>
      </w:pPr>
      <w:bookmarkStart w:id="15" w:name="_Ref535594524"/>
      <w:r w:rsidRPr="0090615A">
        <w:rPr>
          <w:sz w:val="20"/>
          <w:lang w:eastAsia="zh-CN"/>
        </w:rPr>
        <w:t xml:space="preserve">3GPP </w:t>
      </w:r>
      <w:r w:rsidRPr="00372951">
        <w:rPr>
          <w:sz w:val="20"/>
          <w:lang w:eastAsia="zh-CN"/>
        </w:rPr>
        <w:t>TR38</w:t>
      </w:r>
      <w:r w:rsidRPr="0090615A">
        <w:rPr>
          <w:sz w:val="20"/>
          <w:lang w:eastAsia="zh-CN"/>
        </w:rPr>
        <w:t>.874 v1</w:t>
      </w:r>
      <w:r w:rsidR="001F0CC4" w:rsidRPr="0090615A">
        <w:rPr>
          <w:sz w:val="20"/>
          <w:lang w:eastAsia="zh-CN"/>
        </w:rPr>
        <w:t>6</w:t>
      </w:r>
      <w:r w:rsidRPr="0090615A">
        <w:rPr>
          <w:sz w:val="20"/>
          <w:lang w:eastAsia="zh-CN"/>
        </w:rPr>
        <w:t>.0.0, Study on integrated access and backhaul</w:t>
      </w:r>
      <w:r w:rsidR="00DF3F3C" w:rsidRPr="0090615A">
        <w:rPr>
          <w:sz w:val="20"/>
          <w:lang w:eastAsia="zh-CN"/>
        </w:rPr>
        <w:t>.</w:t>
      </w:r>
      <w:bookmarkEnd w:id="15"/>
    </w:p>
    <w:p w14:paraId="0D4E53DD" w14:textId="48CE3B42" w:rsidR="00BF75B8" w:rsidRPr="0090615A" w:rsidRDefault="007D6748" w:rsidP="00AF2620">
      <w:pPr>
        <w:pStyle w:val="afff"/>
        <w:numPr>
          <w:ilvl w:val="0"/>
          <w:numId w:val="35"/>
        </w:numPr>
        <w:ind w:left="420" w:firstLineChars="0"/>
        <w:jc w:val="both"/>
        <w:rPr>
          <w:sz w:val="20"/>
          <w:lang w:eastAsia="zh-CN"/>
        </w:rPr>
      </w:pPr>
      <w:bookmarkStart w:id="16" w:name="_Ref7427999"/>
      <w:bookmarkStart w:id="17" w:name="_Ref535939702"/>
      <w:r w:rsidRPr="007D6748">
        <w:rPr>
          <w:sz w:val="20"/>
          <w:lang w:eastAsia="zh-CN"/>
        </w:rPr>
        <w:t>R2-1906976</w:t>
      </w:r>
      <w:r w:rsidR="00C320B7" w:rsidRPr="00AF2620">
        <w:rPr>
          <w:sz w:val="20"/>
          <w:lang w:eastAsia="zh-CN"/>
        </w:rPr>
        <w:t>,</w:t>
      </w:r>
      <w:r w:rsidR="00C320B7">
        <w:rPr>
          <w:sz w:val="20"/>
          <w:lang w:eastAsia="zh-CN"/>
        </w:rPr>
        <w:t xml:space="preserve"> Flow control for IAB</w:t>
      </w:r>
      <w:r w:rsidR="00C320B7">
        <w:rPr>
          <w:rFonts w:hint="eastAsia"/>
          <w:sz w:val="20"/>
          <w:lang w:eastAsia="zh-CN"/>
        </w:rPr>
        <w:t xml:space="preserve"> network, Huawei, HiSilicon.</w:t>
      </w:r>
      <w:bookmarkEnd w:id="16"/>
      <w:bookmarkEnd w:id="17"/>
    </w:p>
    <w:sectPr w:rsidR="00BF75B8" w:rsidRPr="0090615A" w:rsidSect="00D87D58">
      <w:footerReference w:type="default" r:id="rId8"/>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D5E47D" w14:textId="77777777" w:rsidR="00EA6213" w:rsidRDefault="00EA6213">
      <w:r>
        <w:separator/>
      </w:r>
    </w:p>
  </w:endnote>
  <w:endnote w:type="continuationSeparator" w:id="0">
    <w:p w14:paraId="7D1FE2DF" w14:textId="77777777" w:rsidR="00EA6213" w:rsidRDefault="00EA6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Unicode MS">
    <w:panose1 w:val="020B0604020202020204"/>
    <w:charset w:val="86"/>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Vrinda">
    <w:panose1 w:val="00000400000000000000"/>
    <w:charset w:val="01"/>
    <w:family w:val="roman"/>
    <w:notTrueType/>
    <w:pitch w:val="variable"/>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2D62" w14:textId="77777777" w:rsidR="00E46BE5" w:rsidRDefault="00E46BE5">
    <w:pPr>
      <w:pStyle w:val="aa"/>
    </w:pPr>
    <w:r w:rsidRPr="00B75678">
      <w:tab/>
      <w:t xml:space="preserve"> </w:t>
    </w:r>
    <w:r>
      <w:fldChar w:fldCharType="begin"/>
    </w:r>
    <w:r>
      <w:instrText xml:space="preserve"> PAGE </w:instrText>
    </w:r>
    <w:r>
      <w:fldChar w:fldCharType="separate"/>
    </w:r>
    <w:r w:rsidR="00FA1AFD">
      <w:t>3</w:t>
    </w:r>
    <w:r>
      <w:fldChar w:fldCharType="end"/>
    </w:r>
    <w:r>
      <w:rPr>
        <w:rFonts w:eastAsia="宋体" w:hint="eastAsia"/>
        <w:lang w:eastAsia="zh-CN"/>
      </w:rPr>
      <w:t>/</w:t>
    </w:r>
    <w:r>
      <w:fldChar w:fldCharType="begin"/>
    </w:r>
    <w:r>
      <w:instrText xml:space="preserve"> NUMPAGES </w:instrText>
    </w:r>
    <w:r>
      <w:fldChar w:fldCharType="separate"/>
    </w:r>
    <w:r w:rsidR="00FA1AFD">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1C3BCF" w14:textId="77777777" w:rsidR="00EA6213" w:rsidRDefault="00EA6213">
      <w:r>
        <w:separator/>
      </w:r>
    </w:p>
  </w:footnote>
  <w:footnote w:type="continuationSeparator" w:id="0">
    <w:p w14:paraId="42A046F9" w14:textId="77777777" w:rsidR="00EA6213" w:rsidRDefault="00EA62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84C7DB9"/>
    <w:multiLevelType w:val="hybridMultilevel"/>
    <w:tmpl w:val="D8F0323E"/>
    <w:lvl w:ilvl="0" w:tplc="54BE5584">
      <w:start w:val="1"/>
      <w:numFmt w:val="bullet"/>
      <w:lvlText w:val="-"/>
      <w:lvlJc w:val="left"/>
      <w:pPr>
        <w:ind w:left="1259" w:hanging="420"/>
      </w:pPr>
      <w:rPr>
        <w:rFonts w:ascii="Arial Unicode MS" w:eastAsia="Arial Unicode MS" w:hAnsi="Arial Unicode MS" w:hint="eastAsia"/>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 w15:restartNumberingAfterBreak="0">
    <w:nsid w:val="094B2AC9"/>
    <w:multiLevelType w:val="hybridMultilevel"/>
    <w:tmpl w:val="CBCAB526"/>
    <w:lvl w:ilvl="0" w:tplc="6BBED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8740CF"/>
    <w:multiLevelType w:val="hybridMultilevel"/>
    <w:tmpl w:val="7FE60ADC"/>
    <w:lvl w:ilvl="0" w:tplc="67A21F42">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8F6DB4"/>
    <w:multiLevelType w:val="hybridMultilevel"/>
    <w:tmpl w:val="CB68EFAE"/>
    <w:lvl w:ilvl="0" w:tplc="BBCE5EB6">
      <w:start w:val="1"/>
      <w:numFmt w:val="bullet"/>
      <w:lvlText w:val=""/>
      <w:lvlJc w:val="left"/>
      <w:pPr>
        <w:ind w:left="455" w:hanging="420"/>
      </w:pPr>
      <w:rPr>
        <w:rFonts w:ascii="Wingdings" w:hAnsi="Wingdings" w:hint="default"/>
      </w:rPr>
    </w:lvl>
    <w:lvl w:ilvl="1" w:tplc="09A8D3F6">
      <w:start w:val="1"/>
      <w:numFmt w:val="bullet"/>
      <w:lvlText w:val=""/>
      <w:lvlJc w:val="left"/>
      <w:pPr>
        <w:ind w:left="875" w:hanging="420"/>
      </w:pPr>
      <w:rPr>
        <w:rFonts w:ascii="Wingdings" w:hAnsi="Wingdings" w:hint="default"/>
      </w:rPr>
    </w:lvl>
    <w:lvl w:ilvl="2" w:tplc="1670500A" w:tentative="1">
      <w:start w:val="1"/>
      <w:numFmt w:val="bullet"/>
      <w:lvlText w:val=""/>
      <w:lvlJc w:val="left"/>
      <w:pPr>
        <w:ind w:left="1295" w:hanging="420"/>
      </w:pPr>
      <w:rPr>
        <w:rFonts w:ascii="Wingdings" w:hAnsi="Wingdings" w:hint="default"/>
      </w:rPr>
    </w:lvl>
    <w:lvl w:ilvl="3" w:tplc="04E4DD70" w:tentative="1">
      <w:start w:val="1"/>
      <w:numFmt w:val="bullet"/>
      <w:lvlText w:val=""/>
      <w:lvlJc w:val="left"/>
      <w:pPr>
        <w:ind w:left="1715" w:hanging="420"/>
      </w:pPr>
      <w:rPr>
        <w:rFonts w:ascii="Wingdings" w:hAnsi="Wingdings" w:hint="default"/>
      </w:rPr>
    </w:lvl>
    <w:lvl w:ilvl="4" w:tplc="CC24FC58" w:tentative="1">
      <w:start w:val="1"/>
      <w:numFmt w:val="bullet"/>
      <w:lvlText w:val=""/>
      <w:lvlJc w:val="left"/>
      <w:pPr>
        <w:ind w:left="2135" w:hanging="420"/>
      </w:pPr>
      <w:rPr>
        <w:rFonts w:ascii="Wingdings" w:hAnsi="Wingdings" w:hint="default"/>
      </w:rPr>
    </w:lvl>
    <w:lvl w:ilvl="5" w:tplc="43661348" w:tentative="1">
      <w:start w:val="1"/>
      <w:numFmt w:val="bullet"/>
      <w:lvlText w:val=""/>
      <w:lvlJc w:val="left"/>
      <w:pPr>
        <w:ind w:left="2555" w:hanging="420"/>
      </w:pPr>
      <w:rPr>
        <w:rFonts w:ascii="Wingdings" w:hAnsi="Wingdings" w:hint="default"/>
      </w:rPr>
    </w:lvl>
    <w:lvl w:ilvl="6" w:tplc="0DBC465A" w:tentative="1">
      <w:start w:val="1"/>
      <w:numFmt w:val="bullet"/>
      <w:lvlText w:val=""/>
      <w:lvlJc w:val="left"/>
      <w:pPr>
        <w:ind w:left="2975" w:hanging="420"/>
      </w:pPr>
      <w:rPr>
        <w:rFonts w:ascii="Wingdings" w:hAnsi="Wingdings" w:hint="default"/>
      </w:rPr>
    </w:lvl>
    <w:lvl w:ilvl="7" w:tplc="59EC1374" w:tentative="1">
      <w:start w:val="1"/>
      <w:numFmt w:val="bullet"/>
      <w:lvlText w:val=""/>
      <w:lvlJc w:val="left"/>
      <w:pPr>
        <w:ind w:left="3395" w:hanging="420"/>
      </w:pPr>
      <w:rPr>
        <w:rFonts w:ascii="Wingdings" w:hAnsi="Wingdings" w:hint="default"/>
      </w:rPr>
    </w:lvl>
    <w:lvl w:ilvl="8" w:tplc="A98A8AF8" w:tentative="1">
      <w:start w:val="1"/>
      <w:numFmt w:val="bullet"/>
      <w:lvlText w:val=""/>
      <w:lvlJc w:val="left"/>
      <w:pPr>
        <w:ind w:left="3815" w:hanging="420"/>
      </w:pPr>
      <w:rPr>
        <w:rFonts w:ascii="Wingdings" w:hAnsi="Wingdings" w:hint="default"/>
      </w:rPr>
    </w:lvl>
  </w:abstractNum>
  <w:abstractNum w:abstractNumId="7"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61736E2"/>
    <w:multiLevelType w:val="hybridMultilevel"/>
    <w:tmpl w:val="6DF6DAB8"/>
    <w:lvl w:ilvl="0" w:tplc="ADAAC66E">
      <w:start w:val="5"/>
      <w:numFmt w:val="bullet"/>
      <w:lvlText w:val="-"/>
      <w:lvlJc w:val="left"/>
      <w:pPr>
        <w:ind w:left="420" w:hanging="420"/>
      </w:pPr>
      <w:rPr>
        <w:rFonts w:ascii="Times New Roman" w:eastAsia="Malgun Gothic"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B000A"/>
    <w:multiLevelType w:val="hybridMultilevel"/>
    <w:tmpl w:val="85E2C828"/>
    <w:lvl w:ilvl="0" w:tplc="2A2C4AE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4B3ADB"/>
    <w:multiLevelType w:val="hybridMultilevel"/>
    <w:tmpl w:val="966A0114"/>
    <w:lvl w:ilvl="0" w:tplc="1F0A38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218353C6"/>
    <w:multiLevelType w:val="hybridMultilevel"/>
    <w:tmpl w:val="A0FA3CE4"/>
    <w:lvl w:ilvl="0" w:tplc="04090001">
      <w:start w:val="1"/>
      <w:numFmt w:val="decimal"/>
      <w:lvlText w:val="%1."/>
      <w:lvlJc w:val="left"/>
      <w:pPr>
        <w:ind w:left="36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4A875C9"/>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8"/>
        <w:szCs w:val="28"/>
      </w:rPr>
    </w:lvl>
    <w:lvl w:ilvl="2">
      <w:start w:val="1"/>
      <w:numFmt w:val="decimal"/>
      <w:pStyle w:val="30"/>
      <w:lvlText w:val="2.%2.%3"/>
      <w:lvlJc w:val="left"/>
      <w:pPr>
        <w:tabs>
          <w:tab w:val="num" w:pos="0"/>
        </w:tabs>
        <w:ind w:left="0" w:firstLine="0"/>
      </w:pPr>
      <w:rPr>
        <w:rFonts w:ascii="Arial" w:hAnsi="Arial" w:hint="default"/>
        <w:sz w:val="28"/>
        <w:szCs w:val="24"/>
      </w:rPr>
    </w:lvl>
    <w:lvl w:ilvl="3">
      <w:start w:val="1"/>
      <w:numFmt w:val="decimal"/>
      <w:pStyle w:val="41"/>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5" w15:restartNumberingAfterBreak="0">
    <w:nsid w:val="278E2B4E"/>
    <w:multiLevelType w:val="hybridMultilevel"/>
    <w:tmpl w:val="2520C9D8"/>
    <w:lvl w:ilvl="0" w:tplc="51F8223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E10288"/>
    <w:multiLevelType w:val="hybridMultilevel"/>
    <w:tmpl w:val="8B6086F8"/>
    <w:lvl w:ilvl="0" w:tplc="54BE5584">
      <w:start w:val="1"/>
      <w:numFmt w:val="bullet"/>
      <w:lvlText w:val="-"/>
      <w:lvlJc w:val="left"/>
      <w:pPr>
        <w:ind w:left="420" w:hanging="420"/>
      </w:pPr>
      <w:rPr>
        <w:rFonts w:ascii="Arial Unicode MS" w:eastAsia="Arial Unicode MS" w:hAnsi="Arial Unicode MS" w:hint="eastAsia"/>
      </w:rPr>
    </w:lvl>
    <w:lvl w:ilvl="1" w:tplc="D090DF32">
      <w:start w:val="1"/>
      <w:numFmt w:val="bullet"/>
      <w:lvlText w:val="-"/>
      <w:lvlJc w:val="left"/>
      <w:pPr>
        <w:ind w:left="840" w:hanging="420"/>
      </w:pPr>
      <w:rPr>
        <w:rFonts w:ascii="Vrinda" w:hAnsi="Vrind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8"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9" w15:restartNumberingAfterBreak="0">
    <w:nsid w:val="3AEB788A"/>
    <w:multiLevelType w:val="hybridMultilevel"/>
    <w:tmpl w:val="3C76C368"/>
    <w:lvl w:ilvl="0" w:tplc="54BE5584">
      <w:start w:val="1"/>
      <w:numFmt w:val="bullet"/>
      <w:lvlText w:val="-"/>
      <w:lvlJc w:val="left"/>
      <w:pPr>
        <w:ind w:left="420" w:hanging="420"/>
      </w:pPr>
      <w:rPr>
        <w:rFonts w:ascii="Arial Unicode MS" w:eastAsia="Arial Unicode MS" w:hAnsi="Arial Unicode MS" w:hint="eastAsia"/>
      </w:rPr>
    </w:lvl>
    <w:lvl w:ilvl="1" w:tplc="22D21E82" w:tentative="1">
      <w:start w:val="1"/>
      <w:numFmt w:val="bullet"/>
      <w:lvlText w:val=""/>
      <w:lvlJc w:val="left"/>
      <w:pPr>
        <w:ind w:left="840" w:hanging="420"/>
      </w:pPr>
      <w:rPr>
        <w:rFonts w:ascii="Wingdings" w:hAnsi="Wingdings" w:hint="default"/>
      </w:rPr>
    </w:lvl>
    <w:lvl w:ilvl="2" w:tplc="EA52E7C6" w:tentative="1">
      <w:start w:val="1"/>
      <w:numFmt w:val="bullet"/>
      <w:lvlText w:val=""/>
      <w:lvlJc w:val="left"/>
      <w:pPr>
        <w:ind w:left="1260" w:hanging="420"/>
      </w:pPr>
      <w:rPr>
        <w:rFonts w:ascii="Wingdings" w:hAnsi="Wingdings" w:hint="default"/>
      </w:rPr>
    </w:lvl>
    <w:lvl w:ilvl="3" w:tplc="1F52F73C" w:tentative="1">
      <w:start w:val="1"/>
      <w:numFmt w:val="bullet"/>
      <w:lvlText w:val=""/>
      <w:lvlJc w:val="left"/>
      <w:pPr>
        <w:ind w:left="1680" w:hanging="420"/>
      </w:pPr>
      <w:rPr>
        <w:rFonts w:ascii="Wingdings" w:hAnsi="Wingdings" w:hint="default"/>
      </w:rPr>
    </w:lvl>
    <w:lvl w:ilvl="4" w:tplc="3DAEA5DC" w:tentative="1">
      <w:start w:val="1"/>
      <w:numFmt w:val="bullet"/>
      <w:lvlText w:val=""/>
      <w:lvlJc w:val="left"/>
      <w:pPr>
        <w:ind w:left="2100" w:hanging="420"/>
      </w:pPr>
      <w:rPr>
        <w:rFonts w:ascii="Wingdings" w:hAnsi="Wingdings" w:hint="default"/>
      </w:rPr>
    </w:lvl>
    <w:lvl w:ilvl="5" w:tplc="76A2A992" w:tentative="1">
      <w:start w:val="1"/>
      <w:numFmt w:val="bullet"/>
      <w:lvlText w:val=""/>
      <w:lvlJc w:val="left"/>
      <w:pPr>
        <w:ind w:left="2520" w:hanging="420"/>
      </w:pPr>
      <w:rPr>
        <w:rFonts w:ascii="Wingdings" w:hAnsi="Wingdings" w:hint="default"/>
      </w:rPr>
    </w:lvl>
    <w:lvl w:ilvl="6" w:tplc="FB50C6BE" w:tentative="1">
      <w:start w:val="1"/>
      <w:numFmt w:val="bullet"/>
      <w:lvlText w:val=""/>
      <w:lvlJc w:val="left"/>
      <w:pPr>
        <w:ind w:left="2940" w:hanging="420"/>
      </w:pPr>
      <w:rPr>
        <w:rFonts w:ascii="Wingdings" w:hAnsi="Wingdings" w:hint="default"/>
      </w:rPr>
    </w:lvl>
    <w:lvl w:ilvl="7" w:tplc="0E2AC5E2" w:tentative="1">
      <w:start w:val="1"/>
      <w:numFmt w:val="bullet"/>
      <w:lvlText w:val=""/>
      <w:lvlJc w:val="left"/>
      <w:pPr>
        <w:ind w:left="3360" w:hanging="420"/>
      </w:pPr>
      <w:rPr>
        <w:rFonts w:ascii="Wingdings" w:hAnsi="Wingdings" w:hint="default"/>
      </w:rPr>
    </w:lvl>
    <w:lvl w:ilvl="8" w:tplc="2304B500" w:tentative="1">
      <w:start w:val="1"/>
      <w:numFmt w:val="bullet"/>
      <w:lvlText w:val=""/>
      <w:lvlJc w:val="left"/>
      <w:pPr>
        <w:ind w:left="3780" w:hanging="420"/>
      </w:pPr>
      <w:rPr>
        <w:rFonts w:ascii="Wingdings" w:hAnsi="Wingdings" w:hint="default"/>
      </w:rPr>
    </w:lvl>
  </w:abstractNum>
  <w:abstractNum w:abstractNumId="20" w15:restartNumberingAfterBreak="0">
    <w:nsid w:val="4BEA0B17"/>
    <w:multiLevelType w:val="hybridMultilevel"/>
    <w:tmpl w:val="306865BA"/>
    <w:lvl w:ilvl="0" w:tplc="72EC26D8">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1" w15:restartNumberingAfterBreak="0">
    <w:nsid w:val="4CC27341"/>
    <w:multiLevelType w:val="hybridMultilevel"/>
    <w:tmpl w:val="3828ACCC"/>
    <w:lvl w:ilvl="0" w:tplc="B26AFD8C">
      <w:start w:val="1"/>
      <w:numFmt w:val="bullet"/>
      <w:lvlText w:val=""/>
      <w:lvlJc w:val="left"/>
      <w:pPr>
        <w:ind w:left="420" w:hanging="420"/>
      </w:pPr>
      <w:rPr>
        <w:rFonts w:ascii="Wingdings" w:hAnsi="Wingdings" w:hint="default"/>
      </w:rPr>
    </w:lvl>
    <w:lvl w:ilvl="1" w:tplc="89C25F38" w:tentative="1">
      <w:start w:val="1"/>
      <w:numFmt w:val="bullet"/>
      <w:lvlText w:val=""/>
      <w:lvlJc w:val="left"/>
      <w:pPr>
        <w:ind w:left="840" w:hanging="420"/>
      </w:pPr>
      <w:rPr>
        <w:rFonts w:ascii="Wingdings" w:hAnsi="Wingdings" w:hint="default"/>
      </w:rPr>
    </w:lvl>
    <w:lvl w:ilvl="2" w:tplc="598E27CE" w:tentative="1">
      <w:start w:val="1"/>
      <w:numFmt w:val="bullet"/>
      <w:lvlText w:val=""/>
      <w:lvlJc w:val="left"/>
      <w:pPr>
        <w:ind w:left="1260" w:hanging="420"/>
      </w:pPr>
      <w:rPr>
        <w:rFonts w:ascii="Wingdings" w:hAnsi="Wingdings" w:hint="default"/>
      </w:rPr>
    </w:lvl>
    <w:lvl w:ilvl="3" w:tplc="8DCEB8BC" w:tentative="1">
      <w:start w:val="1"/>
      <w:numFmt w:val="bullet"/>
      <w:lvlText w:val=""/>
      <w:lvlJc w:val="left"/>
      <w:pPr>
        <w:ind w:left="1680" w:hanging="420"/>
      </w:pPr>
      <w:rPr>
        <w:rFonts w:ascii="Wingdings" w:hAnsi="Wingdings" w:hint="default"/>
      </w:rPr>
    </w:lvl>
    <w:lvl w:ilvl="4" w:tplc="8E04CF18" w:tentative="1">
      <w:start w:val="1"/>
      <w:numFmt w:val="bullet"/>
      <w:lvlText w:val=""/>
      <w:lvlJc w:val="left"/>
      <w:pPr>
        <w:ind w:left="2100" w:hanging="420"/>
      </w:pPr>
      <w:rPr>
        <w:rFonts w:ascii="Wingdings" w:hAnsi="Wingdings" w:hint="default"/>
      </w:rPr>
    </w:lvl>
    <w:lvl w:ilvl="5" w:tplc="77A21738" w:tentative="1">
      <w:start w:val="1"/>
      <w:numFmt w:val="bullet"/>
      <w:lvlText w:val=""/>
      <w:lvlJc w:val="left"/>
      <w:pPr>
        <w:ind w:left="2520" w:hanging="420"/>
      </w:pPr>
      <w:rPr>
        <w:rFonts w:ascii="Wingdings" w:hAnsi="Wingdings" w:hint="default"/>
      </w:rPr>
    </w:lvl>
    <w:lvl w:ilvl="6" w:tplc="35881C58" w:tentative="1">
      <w:start w:val="1"/>
      <w:numFmt w:val="bullet"/>
      <w:lvlText w:val=""/>
      <w:lvlJc w:val="left"/>
      <w:pPr>
        <w:ind w:left="2940" w:hanging="420"/>
      </w:pPr>
      <w:rPr>
        <w:rFonts w:ascii="Wingdings" w:hAnsi="Wingdings" w:hint="default"/>
      </w:rPr>
    </w:lvl>
    <w:lvl w:ilvl="7" w:tplc="D4FA2718" w:tentative="1">
      <w:start w:val="1"/>
      <w:numFmt w:val="bullet"/>
      <w:lvlText w:val=""/>
      <w:lvlJc w:val="left"/>
      <w:pPr>
        <w:ind w:left="3360" w:hanging="420"/>
      </w:pPr>
      <w:rPr>
        <w:rFonts w:ascii="Wingdings" w:hAnsi="Wingdings" w:hint="default"/>
      </w:rPr>
    </w:lvl>
    <w:lvl w:ilvl="8" w:tplc="18F00C3C" w:tentative="1">
      <w:start w:val="1"/>
      <w:numFmt w:val="bullet"/>
      <w:lvlText w:val=""/>
      <w:lvlJc w:val="left"/>
      <w:pPr>
        <w:ind w:left="3780" w:hanging="420"/>
      </w:pPr>
      <w:rPr>
        <w:rFonts w:ascii="Wingdings" w:hAnsi="Wingdings" w:hint="default"/>
      </w:rPr>
    </w:lvl>
  </w:abstractNum>
  <w:abstractNum w:abstractNumId="22" w15:restartNumberingAfterBreak="0">
    <w:nsid w:val="511E35FD"/>
    <w:multiLevelType w:val="hybridMultilevel"/>
    <w:tmpl w:val="87ECDD18"/>
    <w:lvl w:ilvl="0" w:tplc="04090001">
      <w:start w:val="2375"/>
      <w:numFmt w:val="bullet"/>
      <w:lvlText w:val="-"/>
      <w:lvlJc w:val="left"/>
      <w:pPr>
        <w:tabs>
          <w:tab w:val="num" w:pos="1170"/>
        </w:tabs>
        <w:ind w:left="1170" w:hanging="360"/>
      </w:pPr>
      <w:rPr>
        <w:rFonts w:ascii="Arial" w:hAnsi="Arial" w:hint="default"/>
      </w:rPr>
    </w:lvl>
    <w:lvl w:ilvl="1" w:tplc="04090003">
      <w:start w:val="1"/>
      <w:numFmt w:val="decimal"/>
      <w:lvlText w:val="%2."/>
      <w:lvlJc w:val="left"/>
      <w:pPr>
        <w:tabs>
          <w:tab w:val="num" w:pos="930"/>
        </w:tabs>
        <w:ind w:left="930" w:hanging="420"/>
      </w:pPr>
      <w:rPr>
        <w:rFonts w:hint="default"/>
      </w:rPr>
    </w:lvl>
    <w:lvl w:ilvl="2" w:tplc="04090005">
      <w:start w:val="1"/>
      <w:numFmt w:val="decimal"/>
      <w:lvlText w:val="%3."/>
      <w:lvlJc w:val="left"/>
      <w:pPr>
        <w:tabs>
          <w:tab w:val="num" w:pos="1350"/>
        </w:tabs>
        <w:ind w:left="1350" w:hanging="420"/>
      </w:pPr>
      <w:rPr>
        <w:rFonts w:hint="default"/>
      </w:rPr>
    </w:lvl>
    <w:lvl w:ilvl="3" w:tplc="04090001">
      <w:start w:val="1"/>
      <w:numFmt w:val="bullet"/>
      <w:lvlText w:val=""/>
      <w:lvlJc w:val="left"/>
      <w:pPr>
        <w:tabs>
          <w:tab w:val="num" w:pos="1770"/>
        </w:tabs>
        <w:ind w:left="1770" w:hanging="420"/>
      </w:pPr>
      <w:rPr>
        <w:rFonts w:ascii="Wingdings" w:hAnsi="Wingdings" w:hint="default"/>
      </w:rPr>
    </w:lvl>
    <w:lvl w:ilvl="4" w:tplc="04090003" w:tentative="1">
      <w:start w:val="1"/>
      <w:numFmt w:val="bullet"/>
      <w:lvlText w:val=""/>
      <w:lvlJc w:val="left"/>
      <w:pPr>
        <w:tabs>
          <w:tab w:val="num" w:pos="2190"/>
        </w:tabs>
        <w:ind w:left="2190" w:hanging="420"/>
      </w:pPr>
      <w:rPr>
        <w:rFonts w:ascii="Wingdings" w:hAnsi="Wingdings" w:hint="default"/>
      </w:rPr>
    </w:lvl>
    <w:lvl w:ilvl="5" w:tplc="04090005" w:tentative="1">
      <w:start w:val="1"/>
      <w:numFmt w:val="bullet"/>
      <w:lvlText w:val=""/>
      <w:lvlJc w:val="left"/>
      <w:pPr>
        <w:tabs>
          <w:tab w:val="num" w:pos="2610"/>
        </w:tabs>
        <w:ind w:left="2610" w:hanging="420"/>
      </w:pPr>
      <w:rPr>
        <w:rFonts w:ascii="Wingdings" w:hAnsi="Wingdings" w:hint="default"/>
      </w:rPr>
    </w:lvl>
    <w:lvl w:ilvl="6" w:tplc="04090001" w:tentative="1">
      <w:start w:val="1"/>
      <w:numFmt w:val="bullet"/>
      <w:lvlText w:val=""/>
      <w:lvlJc w:val="left"/>
      <w:pPr>
        <w:tabs>
          <w:tab w:val="num" w:pos="3030"/>
        </w:tabs>
        <w:ind w:left="3030" w:hanging="420"/>
      </w:pPr>
      <w:rPr>
        <w:rFonts w:ascii="Wingdings" w:hAnsi="Wingdings" w:hint="default"/>
      </w:rPr>
    </w:lvl>
    <w:lvl w:ilvl="7" w:tplc="04090003" w:tentative="1">
      <w:start w:val="1"/>
      <w:numFmt w:val="bullet"/>
      <w:lvlText w:val=""/>
      <w:lvlJc w:val="left"/>
      <w:pPr>
        <w:tabs>
          <w:tab w:val="num" w:pos="3450"/>
        </w:tabs>
        <w:ind w:left="3450" w:hanging="420"/>
      </w:pPr>
      <w:rPr>
        <w:rFonts w:ascii="Wingdings" w:hAnsi="Wingdings" w:hint="default"/>
      </w:rPr>
    </w:lvl>
    <w:lvl w:ilvl="8" w:tplc="04090005" w:tentative="1">
      <w:start w:val="1"/>
      <w:numFmt w:val="bullet"/>
      <w:lvlText w:val=""/>
      <w:lvlJc w:val="left"/>
      <w:pPr>
        <w:tabs>
          <w:tab w:val="num" w:pos="3870"/>
        </w:tabs>
        <w:ind w:left="3870" w:hanging="42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5" w15:restartNumberingAfterBreak="0">
    <w:nsid w:val="55FA2147"/>
    <w:multiLevelType w:val="hybridMultilevel"/>
    <w:tmpl w:val="97C865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CD23EEB"/>
    <w:multiLevelType w:val="hybridMultilevel"/>
    <w:tmpl w:val="E694801C"/>
    <w:lvl w:ilvl="0" w:tplc="887C811E">
      <w:start w:val="1"/>
      <w:numFmt w:val="bullet"/>
      <w:lvlText w:val=""/>
      <w:lvlJc w:val="left"/>
      <w:pPr>
        <w:ind w:left="420" w:hanging="420"/>
      </w:pPr>
      <w:rPr>
        <w:rFonts w:ascii="Wingdings" w:hAnsi="Wingdings" w:hint="default"/>
      </w:rPr>
    </w:lvl>
    <w:lvl w:ilvl="1" w:tplc="C5CEF3BC" w:tentative="1">
      <w:start w:val="1"/>
      <w:numFmt w:val="bullet"/>
      <w:lvlText w:val=""/>
      <w:lvlJc w:val="left"/>
      <w:pPr>
        <w:ind w:left="840" w:hanging="420"/>
      </w:pPr>
      <w:rPr>
        <w:rFonts w:ascii="Wingdings" w:hAnsi="Wingdings" w:hint="default"/>
      </w:rPr>
    </w:lvl>
    <w:lvl w:ilvl="2" w:tplc="15C8F34C" w:tentative="1">
      <w:start w:val="1"/>
      <w:numFmt w:val="bullet"/>
      <w:lvlText w:val=""/>
      <w:lvlJc w:val="left"/>
      <w:pPr>
        <w:ind w:left="1260" w:hanging="420"/>
      </w:pPr>
      <w:rPr>
        <w:rFonts w:ascii="Wingdings" w:hAnsi="Wingdings" w:hint="default"/>
      </w:rPr>
    </w:lvl>
    <w:lvl w:ilvl="3" w:tplc="505A1340" w:tentative="1">
      <w:start w:val="1"/>
      <w:numFmt w:val="bullet"/>
      <w:lvlText w:val=""/>
      <w:lvlJc w:val="left"/>
      <w:pPr>
        <w:ind w:left="1680" w:hanging="420"/>
      </w:pPr>
      <w:rPr>
        <w:rFonts w:ascii="Wingdings" w:hAnsi="Wingdings" w:hint="default"/>
      </w:rPr>
    </w:lvl>
    <w:lvl w:ilvl="4" w:tplc="D74ADD22" w:tentative="1">
      <w:start w:val="1"/>
      <w:numFmt w:val="bullet"/>
      <w:lvlText w:val=""/>
      <w:lvlJc w:val="left"/>
      <w:pPr>
        <w:ind w:left="2100" w:hanging="420"/>
      </w:pPr>
      <w:rPr>
        <w:rFonts w:ascii="Wingdings" w:hAnsi="Wingdings" w:hint="default"/>
      </w:rPr>
    </w:lvl>
    <w:lvl w:ilvl="5" w:tplc="E070CBD6" w:tentative="1">
      <w:start w:val="1"/>
      <w:numFmt w:val="bullet"/>
      <w:lvlText w:val=""/>
      <w:lvlJc w:val="left"/>
      <w:pPr>
        <w:ind w:left="2520" w:hanging="420"/>
      </w:pPr>
      <w:rPr>
        <w:rFonts w:ascii="Wingdings" w:hAnsi="Wingdings" w:hint="default"/>
      </w:rPr>
    </w:lvl>
    <w:lvl w:ilvl="6" w:tplc="5FF8296E" w:tentative="1">
      <w:start w:val="1"/>
      <w:numFmt w:val="bullet"/>
      <w:lvlText w:val=""/>
      <w:lvlJc w:val="left"/>
      <w:pPr>
        <w:ind w:left="2940" w:hanging="420"/>
      </w:pPr>
      <w:rPr>
        <w:rFonts w:ascii="Wingdings" w:hAnsi="Wingdings" w:hint="default"/>
      </w:rPr>
    </w:lvl>
    <w:lvl w:ilvl="7" w:tplc="ED9C3D28" w:tentative="1">
      <w:start w:val="1"/>
      <w:numFmt w:val="bullet"/>
      <w:lvlText w:val=""/>
      <w:lvlJc w:val="left"/>
      <w:pPr>
        <w:ind w:left="3360" w:hanging="420"/>
      </w:pPr>
      <w:rPr>
        <w:rFonts w:ascii="Wingdings" w:hAnsi="Wingdings" w:hint="default"/>
      </w:rPr>
    </w:lvl>
    <w:lvl w:ilvl="8" w:tplc="9F506360" w:tentative="1">
      <w:start w:val="1"/>
      <w:numFmt w:val="bullet"/>
      <w:lvlText w:val=""/>
      <w:lvlJc w:val="left"/>
      <w:pPr>
        <w:ind w:left="3780" w:hanging="420"/>
      </w:pPr>
      <w:rPr>
        <w:rFonts w:ascii="Wingdings" w:hAnsi="Wingdings" w:hint="default"/>
      </w:rPr>
    </w:lvl>
  </w:abstractNum>
  <w:abstractNum w:abstractNumId="27" w15:restartNumberingAfterBreak="0">
    <w:nsid w:val="5ED2597D"/>
    <w:multiLevelType w:val="hybridMultilevel"/>
    <w:tmpl w:val="2F94BF3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644430"/>
    <w:multiLevelType w:val="hybridMultilevel"/>
    <w:tmpl w:val="7090B5D8"/>
    <w:lvl w:ilvl="0" w:tplc="041D0001">
      <w:start w:val="1"/>
      <w:numFmt w:val="bullet"/>
      <w:lvlText w:val=""/>
      <w:lvlJc w:val="left"/>
      <w:pPr>
        <w:ind w:left="420" w:hanging="420"/>
      </w:pPr>
      <w:rPr>
        <w:rFonts w:ascii="Wingdings" w:hAnsi="Wingdings" w:hint="default"/>
      </w:rPr>
    </w:lvl>
    <w:lvl w:ilvl="1" w:tplc="04090005"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050090"/>
    <w:multiLevelType w:val="hybridMultilevel"/>
    <w:tmpl w:val="A3360222"/>
    <w:lvl w:ilvl="0" w:tplc="7FE6198E">
      <w:start w:val="1"/>
      <w:numFmt w:val="bullet"/>
      <w:lvlText w:val=""/>
      <w:lvlJc w:val="left"/>
      <w:pPr>
        <w:ind w:left="420" w:hanging="420"/>
      </w:pPr>
      <w:rPr>
        <w:rFonts w:ascii="Wingdings" w:hAnsi="Wingdings" w:hint="default"/>
      </w:rPr>
    </w:lvl>
    <w:lvl w:ilvl="1" w:tplc="5A32C7F2" w:tentative="1">
      <w:start w:val="1"/>
      <w:numFmt w:val="bullet"/>
      <w:lvlText w:val=""/>
      <w:lvlJc w:val="left"/>
      <w:pPr>
        <w:ind w:left="840" w:hanging="420"/>
      </w:pPr>
      <w:rPr>
        <w:rFonts w:ascii="Wingdings" w:hAnsi="Wingdings" w:hint="default"/>
      </w:rPr>
    </w:lvl>
    <w:lvl w:ilvl="2" w:tplc="0409000F" w:tentative="1">
      <w:start w:val="1"/>
      <w:numFmt w:val="bullet"/>
      <w:lvlText w:val=""/>
      <w:lvlJc w:val="left"/>
      <w:pPr>
        <w:ind w:left="1260" w:hanging="420"/>
      </w:pPr>
      <w:rPr>
        <w:rFonts w:ascii="Wingdings" w:hAnsi="Wingdings" w:hint="default"/>
      </w:rPr>
    </w:lvl>
    <w:lvl w:ilvl="3" w:tplc="FEF48E66"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096034"/>
    <w:multiLevelType w:val="hybridMultilevel"/>
    <w:tmpl w:val="233064C0"/>
    <w:lvl w:ilvl="0" w:tplc="04090001">
      <w:start w:val="1"/>
      <w:numFmt w:val="decimal"/>
      <w:lvlText w:val="%1"/>
      <w:lvlJc w:val="left"/>
      <w:pPr>
        <w:ind w:left="1619" w:hanging="360"/>
      </w:pPr>
      <w:rPr>
        <w:rFonts w:hint="default"/>
      </w:rPr>
    </w:lvl>
    <w:lvl w:ilvl="1" w:tplc="04090003" w:tentative="1">
      <w:start w:val="1"/>
      <w:numFmt w:val="upperLetter"/>
      <w:lvlText w:val="%2."/>
      <w:lvlJc w:val="left"/>
      <w:pPr>
        <w:ind w:left="2059" w:hanging="400"/>
      </w:pPr>
    </w:lvl>
    <w:lvl w:ilvl="2" w:tplc="04090005" w:tentative="1">
      <w:start w:val="1"/>
      <w:numFmt w:val="lowerRoman"/>
      <w:lvlText w:val="%3."/>
      <w:lvlJc w:val="right"/>
      <w:pPr>
        <w:ind w:left="2459" w:hanging="400"/>
      </w:pPr>
    </w:lvl>
    <w:lvl w:ilvl="3" w:tplc="04090001" w:tentative="1">
      <w:start w:val="1"/>
      <w:numFmt w:val="decimal"/>
      <w:lvlText w:val="%4."/>
      <w:lvlJc w:val="left"/>
      <w:pPr>
        <w:ind w:left="2859" w:hanging="400"/>
      </w:pPr>
    </w:lvl>
    <w:lvl w:ilvl="4" w:tplc="04090003" w:tentative="1">
      <w:start w:val="1"/>
      <w:numFmt w:val="upperLetter"/>
      <w:lvlText w:val="%5."/>
      <w:lvlJc w:val="left"/>
      <w:pPr>
        <w:ind w:left="3259" w:hanging="400"/>
      </w:pPr>
    </w:lvl>
    <w:lvl w:ilvl="5" w:tplc="04090005" w:tentative="1">
      <w:start w:val="1"/>
      <w:numFmt w:val="lowerRoman"/>
      <w:lvlText w:val="%6."/>
      <w:lvlJc w:val="right"/>
      <w:pPr>
        <w:ind w:left="3659" w:hanging="400"/>
      </w:pPr>
    </w:lvl>
    <w:lvl w:ilvl="6" w:tplc="04090001" w:tentative="1">
      <w:start w:val="1"/>
      <w:numFmt w:val="decimal"/>
      <w:lvlText w:val="%7."/>
      <w:lvlJc w:val="left"/>
      <w:pPr>
        <w:ind w:left="4059" w:hanging="400"/>
      </w:pPr>
    </w:lvl>
    <w:lvl w:ilvl="7" w:tplc="04090003" w:tentative="1">
      <w:start w:val="1"/>
      <w:numFmt w:val="upperLetter"/>
      <w:lvlText w:val="%8."/>
      <w:lvlJc w:val="left"/>
      <w:pPr>
        <w:ind w:left="4459" w:hanging="400"/>
      </w:pPr>
    </w:lvl>
    <w:lvl w:ilvl="8" w:tplc="04090005" w:tentative="1">
      <w:start w:val="1"/>
      <w:numFmt w:val="lowerRoman"/>
      <w:lvlText w:val="%9."/>
      <w:lvlJc w:val="right"/>
      <w:pPr>
        <w:ind w:left="4859" w:hanging="400"/>
      </w:pPr>
    </w:lvl>
  </w:abstractNum>
  <w:abstractNum w:abstractNumId="32" w15:restartNumberingAfterBreak="0">
    <w:nsid w:val="6D1C1DC1"/>
    <w:multiLevelType w:val="hybridMultilevel"/>
    <w:tmpl w:val="40CC4BF8"/>
    <w:lvl w:ilvl="0" w:tplc="FA9CFBE2">
      <w:start w:val="1"/>
      <w:numFmt w:val="decimal"/>
      <w:lvlText w:val="%1"/>
      <w:lvlJc w:val="left"/>
      <w:pPr>
        <w:tabs>
          <w:tab w:val="num" w:pos="420"/>
        </w:tabs>
        <w:ind w:left="420" w:hanging="420"/>
      </w:pPr>
      <w:rPr>
        <w:rFonts w:hint="eastAsia"/>
      </w:rPr>
    </w:lvl>
    <w:lvl w:ilvl="1" w:tplc="ACC47A8C" w:tentative="1">
      <w:start w:val="1"/>
      <w:numFmt w:val="lowerLetter"/>
      <w:lvlText w:val="%2)"/>
      <w:lvlJc w:val="left"/>
      <w:pPr>
        <w:tabs>
          <w:tab w:val="num" w:pos="840"/>
        </w:tabs>
        <w:ind w:left="840" w:hanging="420"/>
      </w:pPr>
    </w:lvl>
    <w:lvl w:ilvl="2" w:tplc="D71AC37A" w:tentative="1">
      <w:start w:val="1"/>
      <w:numFmt w:val="lowerRoman"/>
      <w:lvlText w:val="%3."/>
      <w:lvlJc w:val="right"/>
      <w:pPr>
        <w:tabs>
          <w:tab w:val="num" w:pos="1260"/>
        </w:tabs>
        <w:ind w:left="1260" w:hanging="420"/>
      </w:pPr>
    </w:lvl>
    <w:lvl w:ilvl="3" w:tplc="A9A6DA70" w:tentative="1">
      <w:start w:val="1"/>
      <w:numFmt w:val="decimal"/>
      <w:lvlText w:val="%4."/>
      <w:lvlJc w:val="left"/>
      <w:pPr>
        <w:tabs>
          <w:tab w:val="num" w:pos="1680"/>
        </w:tabs>
        <w:ind w:left="1680" w:hanging="420"/>
      </w:pPr>
    </w:lvl>
    <w:lvl w:ilvl="4" w:tplc="B888DCFE" w:tentative="1">
      <w:start w:val="1"/>
      <w:numFmt w:val="lowerLetter"/>
      <w:lvlText w:val="%5)"/>
      <w:lvlJc w:val="left"/>
      <w:pPr>
        <w:tabs>
          <w:tab w:val="num" w:pos="2100"/>
        </w:tabs>
        <w:ind w:left="2100" w:hanging="420"/>
      </w:pPr>
    </w:lvl>
    <w:lvl w:ilvl="5" w:tplc="7DACCAE4" w:tentative="1">
      <w:start w:val="1"/>
      <w:numFmt w:val="lowerRoman"/>
      <w:lvlText w:val="%6."/>
      <w:lvlJc w:val="right"/>
      <w:pPr>
        <w:tabs>
          <w:tab w:val="num" w:pos="2520"/>
        </w:tabs>
        <w:ind w:left="2520" w:hanging="420"/>
      </w:pPr>
    </w:lvl>
    <w:lvl w:ilvl="6" w:tplc="27F073DA" w:tentative="1">
      <w:start w:val="1"/>
      <w:numFmt w:val="decimal"/>
      <w:lvlText w:val="%7."/>
      <w:lvlJc w:val="left"/>
      <w:pPr>
        <w:tabs>
          <w:tab w:val="num" w:pos="2940"/>
        </w:tabs>
        <w:ind w:left="2940" w:hanging="420"/>
      </w:pPr>
    </w:lvl>
    <w:lvl w:ilvl="7" w:tplc="06381072" w:tentative="1">
      <w:start w:val="1"/>
      <w:numFmt w:val="lowerLetter"/>
      <w:lvlText w:val="%8)"/>
      <w:lvlJc w:val="left"/>
      <w:pPr>
        <w:tabs>
          <w:tab w:val="num" w:pos="3360"/>
        </w:tabs>
        <w:ind w:left="3360" w:hanging="420"/>
      </w:pPr>
    </w:lvl>
    <w:lvl w:ilvl="8" w:tplc="3E3A9810" w:tentative="1">
      <w:start w:val="1"/>
      <w:numFmt w:val="lowerRoman"/>
      <w:lvlText w:val="%9."/>
      <w:lvlJc w:val="right"/>
      <w:pPr>
        <w:tabs>
          <w:tab w:val="num" w:pos="3780"/>
        </w:tabs>
        <w:ind w:left="3780" w:hanging="42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5" w15:restartNumberingAfterBreak="0">
    <w:nsid w:val="764D42F7"/>
    <w:multiLevelType w:val="hybridMultilevel"/>
    <w:tmpl w:val="F69418D6"/>
    <w:lvl w:ilvl="0" w:tplc="2410E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14"/>
  </w:num>
  <w:num w:numId="3">
    <w:abstractNumId w:val="34"/>
  </w:num>
  <w:num w:numId="4">
    <w:abstractNumId w:val="2"/>
  </w:num>
  <w:num w:numId="5">
    <w:abstractNumId w:val="1"/>
  </w:num>
  <w:num w:numId="6">
    <w:abstractNumId w:val="0"/>
  </w:num>
  <w:num w:numId="7">
    <w:abstractNumId w:val="17"/>
  </w:num>
  <w:num w:numId="8">
    <w:abstractNumId w:val="36"/>
  </w:num>
  <w:num w:numId="9">
    <w:abstractNumId w:val="24"/>
  </w:num>
  <w:num w:numId="10">
    <w:abstractNumId w:val="12"/>
  </w:num>
  <w:num w:numId="11">
    <w:abstractNumId w:val="32"/>
  </w:num>
  <w:num w:numId="12">
    <w:abstractNumId w:val="7"/>
  </w:num>
  <w:num w:numId="13">
    <w:abstractNumId w:val="26"/>
  </w:num>
  <w:num w:numId="14">
    <w:abstractNumId w:val="6"/>
  </w:num>
  <w:num w:numId="15">
    <w:abstractNumId w:val="19"/>
  </w:num>
  <w:num w:numId="16">
    <w:abstractNumId w:val="20"/>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13"/>
  </w:num>
  <w:num w:numId="20">
    <w:abstractNumId w:val="28"/>
  </w:num>
  <w:num w:numId="21">
    <w:abstractNumId w:val="31"/>
  </w:num>
  <w:num w:numId="22">
    <w:abstractNumId w:val="5"/>
  </w:num>
  <w:num w:numId="23">
    <w:abstractNumId w:val="8"/>
  </w:num>
  <w:num w:numId="24">
    <w:abstractNumId w:val="15"/>
  </w:num>
  <w:num w:numId="25">
    <w:abstractNumId w:val="4"/>
  </w:num>
  <w:num w:numId="26">
    <w:abstractNumId w:val="30"/>
  </w:num>
  <w:num w:numId="27">
    <w:abstractNumId w:val="10"/>
  </w:num>
  <w:num w:numId="28">
    <w:abstractNumId w:val="21"/>
  </w:num>
  <w:num w:numId="29">
    <w:abstractNumId w:val="23"/>
  </w:num>
  <w:num w:numId="30">
    <w:abstractNumId w:val="27"/>
  </w:num>
  <w:num w:numId="31">
    <w:abstractNumId w:val="9"/>
  </w:num>
  <w:num w:numId="32">
    <w:abstractNumId w:val="29"/>
  </w:num>
  <w:num w:numId="33">
    <w:abstractNumId w:val="35"/>
  </w:num>
  <w:num w:numId="34">
    <w:abstractNumId w:val="25"/>
  </w:num>
  <w:num w:numId="35">
    <w:abstractNumId w:val="18"/>
  </w:num>
  <w:num w:numId="36">
    <w:abstractNumId w:val="11"/>
  </w:num>
  <w:num w:numId="37">
    <w:abstractNumId w:val="16"/>
  </w:num>
  <w:num w:numId="38">
    <w:abstractNumId w:val="3"/>
  </w:num>
  <w:num w:numId="39">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3AF"/>
    <w:rsid w:val="000144E1"/>
    <w:rsid w:val="000147A1"/>
    <w:rsid w:val="00014852"/>
    <w:rsid w:val="00014A00"/>
    <w:rsid w:val="00014A3E"/>
    <w:rsid w:val="00014C88"/>
    <w:rsid w:val="00014E70"/>
    <w:rsid w:val="00014F3C"/>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E05"/>
    <w:rsid w:val="000177DD"/>
    <w:rsid w:val="00017874"/>
    <w:rsid w:val="00017C43"/>
    <w:rsid w:val="00017C65"/>
    <w:rsid w:val="00017E8C"/>
    <w:rsid w:val="00020AF3"/>
    <w:rsid w:val="00020C2F"/>
    <w:rsid w:val="00020DC3"/>
    <w:rsid w:val="0002104D"/>
    <w:rsid w:val="00021252"/>
    <w:rsid w:val="0002128A"/>
    <w:rsid w:val="000212D1"/>
    <w:rsid w:val="00021D3A"/>
    <w:rsid w:val="00022050"/>
    <w:rsid w:val="000223F8"/>
    <w:rsid w:val="00022494"/>
    <w:rsid w:val="00022629"/>
    <w:rsid w:val="00022A53"/>
    <w:rsid w:val="00022CB7"/>
    <w:rsid w:val="00022E49"/>
    <w:rsid w:val="00022E4A"/>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9C"/>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4009C"/>
    <w:rsid w:val="0004089A"/>
    <w:rsid w:val="00040E10"/>
    <w:rsid w:val="00041037"/>
    <w:rsid w:val="0004127F"/>
    <w:rsid w:val="0004131B"/>
    <w:rsid w:val="000413D8"/>
    <w:rsid w:val="000415EB"/>
    <w:rsid w:val="00041D91"/>
    <w:rsid w:val="000423BE"/>
    <w:rsid w:val="000424F0"/>
    <w:rsid w:val="00042BE7"/>
    <w:rsid w:val="00042DD3"/>
    <w:rsid w:val="000436A4"/>
    <w:rsid w:val="000438F4"/>
    <w:rsid w:val="00043BBA"/>
    <w:rsid w:val="00043BC5"/>
    <w:rsid w:val="00043F20"/>
    <w:rsid w:val="000442D9"/>
    <w:rsid w:val="00044AB5"/>
    <w:rsid w:val="00044CCC"/>
    <w:rsid w:val="00044FE9"/>
    <w:rsid w:val="000450B4"/>
    <w:rsid w:val="00045399"/>
    <w:rsid w:val="0004586D"/>
    <w:rsid w:val="000458C2"/>
    <w:rsid w:val="00045DFA"/>
    <w:rsid w:val="000460B7"/>
    <w:rsid w:val="000460D9"/>
    <w:rsid w:val="0004642D"/>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775"/>
    <w:rsid w:val="00052A48"/>
    <w:rsid w:val="00052B49"/>
    <w:rsid w:val="00052E64"/>
    <w:rsid w:val="00052F71"/>
    <w:rsid w:val="00052FC3"/>
    <w:rsid w:val="0005367D"/>
    <w:rsid w:val="000537AB"/>
    <w:rsid w:val="00053865"/>
    <w:rsid w:val="00053A0F"/>
    <w:rsid w:val="00053E40"/>
    <w:rsid w:val="00053EC3"/>
    <w:rsid w:val="000541E1"/>
    <w:rsid w:val="00054398"/>
    <w:rsid w:val="0005460B"/>
    <w:rsid w:val="0005476A"/>
    <w:rsid w:val="00054990"/>
    <w:rsid w:val="00054C58"/>
    <w:rsid w:val="00054F6A"/>
    <w:rsid w:val="000552EB"/>
    <w:rsid w:val="0005553A"/>
    <w:rsid w:val="00055895"/>
    <w:rsid w:val="000560B8"/>
    <w:rsid w:val="00056516"/>
    <w:rsid w:val="000568BD"/>
    <w:rsid w:val="00056B44"/>
    <w:rsid w:val="00056C67"/>
    <w:rsid w:val="00056D52"/>
    <w:rsid w:val="00056E98"/>
    <w:rsid w:val="00057069"/>
    <w:rsid w:val="00057285"/>
    <w:rsid w:val="00057563"/>
    <w:rsid w:val="00057F83"/>
    <w:rsid w:val="0006005E"/>
    <w:rsid w:val="000608E8"/>
    <w:rsid w:val="00060BD2"/>
    <w:rsid w:val="00060CDF"/>
    <w:rsid w:val="00060DB5"/>
    <w:rsid w:val="0006176E"/>
    <w:rsid w:val="0006198B"/>
    <w:rsid w:val="00061CDA"/>
    <w:rsid w:val="000622D3"/>
    <w:rsid w:val="000629AB"/>
    <w:rsid w:val="00062A3B"/>
    <w:rsid w:val="00062A60"/>
    <w:rsid w:val="000638A2"/>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D0D"/>
    <w:rsid w:val="00066E74"/>
    <w:rsid w:val="000674BD"/>
    <w:rsid w:val="00067696"/>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EDF"/>
    <w:rsid w:val="00073203"/>
    <w:rsid w:val="0007327A"/>
    <w:rsid w:val="00073825"/>
    <w:rsid w:val="0007383F"/>
    <w:rsid w:val="00073B50"/>
    <w:rsid w:val="00074448"/>
    <w:rsid w:val="0007457C"/>
    <w:rsid w:val="0007457F"/>
    <w:rsid w:val="00074EFA"/>
    <w:rsid w:val="0007517B"/>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924"/>
    <w:rsid w:val="000929C8"/>
    <w:rsid w:val="00092CA5"/>
    <w:rsid w:val="0009322D"/>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5CF"/>
    <w:rsid w:val="000A2D64"/>
    <w:rsid w:val="000A2D72"/>
    <w:rsid w:val="000A305F"/>
    <w:rsid w:val="000A3131"/>
    <w:rsid w:val="000A3276"/>
    <w:rsid w:val="000A32FE"/>
    <w:rsid w:val="000A3769"/>
    <w:rsid w:val="000A4006"/>
    <w:rsid w:val="000A41BE"/>
    <w:rsid w:val="000A43A7"/>
    <w:rsid w:val="000A4685"/>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E96"/>
    <w:rsid w:val="000A7F5F"/>
    <w:rsid w:val="000B0019"/>
    <w:rsid w:val="000B02EA"/>
    <w:rsid w:val="000B0596"/>
    <w:rsid w:val="000B0771"/>
    <w:rsid w:val="000B098E"/>
    <w:rsid w:val="000B0FFE"/>
    <w:rsid w:val="000B1026"/>
    <w:rsid w:val="000B10A7"/>
    <w:rsid w:val="000B1FB8"/>
    <w:rsid w:val="000B208A"/>
    <w:rsid w:val="000B20C4"/>
    <w:rsid w:val="000B261B"/>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6D58"/>
    <w:rsid w:val="000B754D"/>
    <w:rsid w:val="000B7680"/>
    <w:rsid w:val="000B7B41"/>
    <w:rsid w:val="000B7D9A"/>
    <w:rsid w:val="000C0180"/>
    <w:rsid w:val="000C0B54"/>
    <w:rsid w:val="000C0D5D"/>
    <w:rsid w:val="000C0DD9"/>
    <w:rsid w:val="000C10A2"/>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59D"/>
    <w:rsid w:val="000C780F"/>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5AF"/>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9D"/>
    <w:rsid w:val="000E301C"/>
    <w:rsid w:val="000E3618"/>
    <w:rsid w:val="000E3B78"/>
    <w:rsid w:val="000E4329"/>
    <w:rsid w:val="000E448E"/>
    <w:rsid w:val="000E44D3"/>
    <w:rsid w:val="000E454B"/>
    <w:rsid w:val="000E48EB"/>
    <w:rsid w:val="000E4D81"/>
    <w:rsid w:val="000E4DC2"/>
    <w:rsid w:val="000E4E0F"/>
    <w:rsid w:val="000E543D"/>
    <w:rsid w:val="000E5568"/>
    <w:rsid w:val="000E5A4E"/>
    <w:rsid w:val="000E5AC4"/>
    <w:rsid w:val="000E5F19"/>
    <w:rsid w:val="000E5FBE"/>
    <w:rsid w:val="000E63E8"/>
    <w:rsid w:val="000E6590"/>
    <w:rsid w:val="000E67DF"/>
    <w:rsid w:val="000E6808"/>
    <w:rsid w:val="000E6834"/>
    <w:rsid w:val="000E7B94"/>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888"/>
    <w:rsid w:val="000F2A25"/>
    <w:rsid w:val="000F2B65"/>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D90"/>
    <w:rsid w:val="000F715A"/>
    <w:rsid w:val="000F71DF"/>
    <w:rsid w:val="000F730E"/>
    <w:rsid w:val="000F7540"/>
    <w:rsid w:val="000F7A9D"/>
    <w:rsid w:val="000F7AB0"/>
    <w:rsid w:val="000F7B08"/>
    <w:rsid w:val="00100022"/>
    <w:rsid w:val="00100151"/>
    <w:rsid w:val="001007C9"/>
    <w:rsid w:val="00100950"/>
    <w:rsid w:val="00100D77"/>
    <w:rsid w:val="00100E8B"/>
    <w:rsid w:val="00101062"/>
    <w:rsid w:val="00101339"/>
    <w:rsid w:val="001015A2"/>
    <w:rsid w:val="001015EC"/>
    <w:rsid w:val="00101C00"/>
    <w:rsid w:val="00101C0B"/>
    <w:rsid w:val="00101E00"/>
    <w:rsid w:val="00101E8F"/>
    <w:rsid w:val="001027AE"/>
    <w:rsid w:val="00102D6F"/>
    <w:rsid w:val="0010394F"/>
    <w:rsid w:val="00103BCA"/>
    <w:rsid w:val="00103D87"/>
    <w:rsid w:val="00103F4E"/>
    <w:rsid w:val="001041BD"/>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CA0"/>
    <w:rsid w:val="00113CEF"/>
    <w:rsid w:val="0011431B"/>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5C3"/>
    <w:rsid w:val="001166CB"/>
    <w:rsid w:val="001167A8"/>
    <w:rsid w:val="00116BAD"/>
    <w:rsid w:val="00116C14"/>
    <w:rsid w:val="001170C3"/>
    <w:rsid w:val="0011795C"/>
    <w:rsid w:val="001179C2"/>
    <w:rsid w:val="00117E84"/>
    <w:rsid w:val="0012009F"/>
    <w:rsid w:val="00120148"/>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C9C"/>
    <w:rsid w:val="00123DBB"/>
    <w:rsid w:val="00124177"/>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30619"/>
    <w:rsid w:val="0013099E"/>
    <w:rsid w:val="00130B99"/>
    <w:rsid w:val="00130C10"/>
    <w:rsid w:val="00130C8A"/>
    <w:rsid w:val="00130CE0"/>
    <w:rsid w:val="00130FCE"/>
    <w:rsid w:val="0013101C"/>
    <w:rsid w:val="0013104C"/>
    <w:rsid w:val="0013124A"/>
    <w:rsid w:val="001318C1"/>
    <w:rsid w:val="00131A4A"/>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A"/>
    <w:rsid w:val="0013441E"/>
    <w:rsid w:val="001348FB"/>
    <w:rsid w:val="00134B1F"/>
    <w:rsid w:val="00134D15"/>
    <w:rsid w:val="00134E87"/>
    <w:rsid w:val="0013520C"/>
    <w:rsid w:val="00135ABC"/>
    <w:rsid w:val="00135ED9"/>
    <w:rsid w:val="00135F09"/>
    <w:rsid w:val="001362EE"/>
    <w:rsid w:val="0013680C"/>
    <w:rsid w:val="00136A44"/>
    <w:rsid w:val="00136FC1"/>
    <w:rsid w:val="00137D90"/>
    <w:rsid w:val="00137E5F"/>
    <w:rsid w:val="001403BC"/>
    <w:rsid w:val="0014050C"/>
    <w:rsid w:val="0014095B"/>
    <w:rsid w:val="00140A55"/>
    <w:rsid w:val="00140A67"/>
    <w:rsid w:val="00140EE8"/>
    <w:rsid w:val="001412EC"/>
    <w:rsid w:val="001418EB"/>
    <w:rsid w:val="00141ECC"/>
    <w:rsid w:val="0014214C"/>
    <w:rsid w:val="001421BA"/>
    <w:rsid w:val="00142218"/>
    <w:rsid w:val="0014232B"/>
    <w:rsid w:val="00142681"/>
    <w:rsid w:val="00142BAA"/>
    <w:rsid w:val="00142DC3"/>
    <w:rsid w:val="00143001"/>
    <w:rsid w:val="001438BF"/>
    <w:rsid w:val="00143C6F"/>
    <w:rsid w:val="00143EF3"/>
    <w:rsid w:val="0014412D"/>
    <w:rsid w:val="00144331"/>
    <w:rsid w:val="0014445E"/>
    <w:rsid w:val="00144AA6"/>
    <w:rsid w:val="00144B45"/>
    <w:rsid w:val="00144E0E"/>
    <w:rsid w:val="00144FB8"/>
    <w:rsid w:val="001453DC"/>
    <w:rsid w:val="00145487"/>
    <w:rsid w:val="00145581"/>
    <w:rsid w:val="0014572D"/>
    <w:rsid w:val="001457B9"/>
    <w:rsid w:val="001457C5"/>
    <w:rsid w:val="00145A05"/>
    <w:rsid w:val="0014638D"/>
    <w:rsid w:val="001466F3"/>
    <w:rsid w:val="00146FEB"/>
    <w:rsid w:val="00147125"/>
    <w:rsid w:val="00147B38"/>
    <w:rsid w:val="00147F20"/>
    <w:rsid w:val="0015029E"/>
    <w:rsid w:val="00150325"/>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844"/>
    <w:rsid w:val="00164D31"/>
    <w:rsid w:val="00164D85"/>
    <w:rsid w:val="00165009"/>
    <w:rsid w:val="00165435"/>
    <w:rsid w:val="001654B3"/>
    <w:rsid w:val="00165A73"/>
    <w:rsid w:val="00165CD4"/>
    <w:rsid w:val="00166660"/>
    <w:rsid w:val="00166C1F"/>
    <w:rsid w:val="00166D9F"/>
    <w:rsid w:val="00166E10"/>
    <w:rsid w:val="001671C8"/>
    <w:rsid w:val="001675FF"/>
    <w:rsid w:val="0016782B"/>
    <w:rsid w:val="0017003A"/>
    <w:rsid w:val="001708B1"/>
    <w:rsid w:val="00170A33"/>
    <w:rsid w:val="00170E7C"/>
    <w:rsid w:val="00170F2D"/>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220"/>
    <w:rsid w:val="0017756E"/>
    <w:rsid w:val="00177730"/>
    <w:rsid w:val="00177E75"/>
    <w:rsid w:val="00177F40"/>
    <w:rsid w:val="0018009A"/>
    <w:rsid w:val="00180145"/>
    <w:rsid w:val="00180CEB"/>
    <w:rsid w:val="00181069"/>
    <w:rsid w:val="0018119F"/>
    <w:rsid w:val="001813A6"/>
    <w:rsid w:val="001814DF"/>
    <w:rsid w:val="00181579"/>
    <w:rsid w:val="001815AC"/>
    <w:rsid w:val="001815C1"/>
    <w:rsid w:val="00181F8D"/>
    <w:rsid w:val="00182938"/>
    <w:rsid w:val="00182A05"/>
    <w:rsid w:val="001832F8"/>
    <w:rsid w:val="0018395A"/>
    <w:rsid w:val="00183B51"/>
    <w:rsid w:val="00183C59"/>
    <w:rsid w:val="00183DD4"/>
    <w:rsid w:val="00183DE8"/>
    <w:rsid w:val="00184039"/>
    <w:rsid w:val="001840B8"/>
    <w:rsid w:val="001845C9"/>
    <w:rsid w:val="00184E37"/>
    <w:rsid w:val="00185090"/>
    <w:rsid w:val="0018531B"/>
    <w:rsid w:val="0018541D"/>
    <w:rsid w:val="001855F8"/>
    <w:rsid w:val="00185A63"/>
    <w:rsid w:val="00186B3C"/>
    <w:rsid w:val="00186F4E"/>
    <w:rsid w:val="0018722D"/>
    <w:rsid w:val="001872E8"/>
    <w:rsid w:val="00187FC8"/>
    <w:rsid w:val="00190AE1"/>
    <w:rsid w:val="00190E15"/>
    <w:rsid w:val="00191630"/>
    <w:rsid w:val="0019227A"/>
    <w:rsid w:val="001924BA"/>
    <w:rsid w:val="001925AF"/>
    <w:rsid w:val="001925BF"/>
    <w:rsid w:val="00192665"/>
    <w:rsid w:val="0019282F"/>
    <w:rsid w:val="0019295C"/>
    <w:rsid w:val="00192BD7"/>
    <w:rsid w:val="00192EFA"/>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E59"/>
    <w:rsid w:val="001A1EA7"/>
    <w:rsid w:val="001A221E"/>
    <w:rsid w:val="001A2382"/>
    <w:rsid w:val="001A244D"/>
    <w:rsid w:val="001A25B5"/>
    <w:rsid w:val="001A2ADA"/>
    <w:rsid w:val="001A2C90"/>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9C8"/>
    <w:rsid w:val="001A6EF5"/>
    <w:rsid w:val="001A7067"/>
    <w:rsid w:val="001A70C5"/>
    <w:rsid w:val="001A71D6"/>
    <w:rsid w:val="001A71EB"/>
    <w:rsid w:val="001A7208"/>
    <w:rsid w:val="001A7471"/>
    <w:rsid w:val="001A775F"/>
    <w:rsid w:val="001A7EC0"/>
    <w:rsid w:val="001B0343"/>
    <w:rsid w:val="001B0B93"/>
    <w:rsid w:val="001B1156"/>
    <w:rsid w:val="001B183C"/>
    <w:rsid w:val="001B20D7"/>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AB"/>
    <w:rsid w:val="001B511A"/>
    <w:rsid w:val="001B5246"/>
    <w:rsid w:val="001B5574"/>
    <w:rsid w:val="001B570A"/>
    <w:rsid w:val="001B6380"/>
    <w:rsid w:val="001B6883"/>
    <w:rsid w:val="001B68F2"/>
    <w:rsid w:val="001B697E"/>
    <w:rsid w:val="001B6CDE"/>
    <w:rsid w:val="001B6D94"/>
    <w:rsid w:val="001B6F35"/>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416D"/>
    <w:rsid w:val="001C45C5"/>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11A4"/>
    <w:rsid w:val="001D13A9"/>
    <w:rsid w:val="001D143B"/>
    <w:rsid w:val="001D1DD8"/>
    <w:rsid w:val="001D1EAA"/>
    <w:rsid w:val="001D214E"/>
    <w:rsid w:val="001D265D"/>
    <w:rsid w:val="001D2A04"/>
    <w:rsid w:val="001D2B39"/>
    <w:rsid w:val="001D378E"/>
    <w:rsid w:val="001D3826"/>
    <w:rsid w:val="001D38B3"/>
    <w:rsid w:val="001D3B6F"/>
    <w:rsid w:val="001D3CA4"/>
    <w:rsid w:val="001D3E21"/>
    <w:rsid w:val="001D4589"/>
    <w:rsid w:val="001D4630"/>
    <w:rsid w:val="001D4805"/>
    <w:rsid w:val="001D4A0B"/>
    <w:rsid w:val="001D4B29"/>
    <w:rsid w:val="001D4F74"/>
    <w:rsid w:val="001D5253"/>
    <w:rsid w:val="001D547F"/>
    <w:rsid w:val="001D5B76"/>
    <w:rsid w:val="001D5E6C"/>
    <w:rsid w:val="001D6110"/>
    <w:rsid w:val="001D6151"/>
    <w:rsid w:val="001D61E0"/>
    <w:rsid w:val="001D6E50"/>
    <w:rsid w:val="001D711B"/>
    <w:rsid w:val="001D76CB"/>
    <w:rsid w:val="001D77A7"/>
    <w:rsid w:val="001D7C96"/>
    <w:rsid w:val="001D7D0E"/>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80B"/>
    <w:rsid w:val="001F0B9D"/>
    <w:rsid w:val="001F0CC4"/>
    <w:rsid w:val="001F0D8B"/>
    <w:rsid w:val="001F11E2"/>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A99"/>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E6C"/>
    <w:rsid w:val="0020362B"/>
    <w:rsid w:val="00203806"/>
    <w:rsid w:val="00203CE3"/>
    <w:rsid w:val="0020429F"/>
    <w:rsid w:val="00204B91"/>
    <w:rsid w:val="00204F70"/>
    <w:rsid w:val="002053C7"/>
    <w:rsid w:val="0020559C"/>
    <w:rsid w:val="002056D9"/>
    <w:rsid w:val="0020587A"/>
    <w:rsid w:val="00205B42"/>
    <w:rsid w:val="00205FF6"/>
    <w:rsid w:val="0020608E"/>
    <w:rsid w:val="0020610D"/>
    <w:rsid w:val="00206235"/>
    <w:rsid w:val="00206396"/>
    <w:rsid w:val="00206464"/>
    <w:rsid w:val="0020647B"/>
    <w:rsid w:val="00206C10"/>
    <w:rsid w:val="00206D2C"/>
    <w:rsid w:val="002070D7"/>
    <w:rsid w:val="002076C9"/>
    <w:rsid w:val="0020777B"/>
    <w:rsid w:val="00207793"/>
    <w:rsid w:val="00207979"/>
    <w:rsid w:val="00207B7F"/>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617C"/>
    <w:rsid w:val="002161EC"/>
    <w:rsid w:val="00216263"/>
    <w:rsid w:val="00216282"/>
    <w:rsid w:val="002163FD"/>
    <w:rsid w:val="002167A3"/>
    <w:rsid w:val="002168E2"/>
    <w:rsid w:val="00216AB3"/>
    <w:rsid w:val="00216B5F"/>
    <w:rsid w:val="00216FA7"/>
    <w:rsid w:val="002171C9"/>
    <w:rsid w:val="0021721E"/>
    <w:rsid w:val="00217310"/>
    <w:rsid w:val="0021770A"/>
    <w:rsid w:val="00217766"/>
    <w:rsid w:val="00217ABA"/>
    <w:rsid w:val="00217B1F"/>
    <w:rsid w:val="00217B79"/>
    <w:rsid w:val="00217D7E"/>
    <w:rsid w:val="00217E23"/>
    <w:rsid w:val="0022004E"/>
    <w:rsid w:val="00220388"/>
    <w:rsid w:val="00220751"/>
    <w:rsid w:val="00220771"/>
    <w:rsid w:val="0022085B"/>
    <w:rsid w:val="002210AF"/>
    <w:rsid w:val="002215A3"/>
    <w:rsid w:val="00221C2B"/>
    <w:rsid w:val="00221CF5"/>
    <w:rsid w:val="00221D10"/>
    <w:rsid w:val="00221E99"/>
    <w:rsid w:val="00221EBA"/>
    <w:rsid w:val="002222E3"/>
    <w:rsid w:val="00222894"/>
    <w:rsid w:val="002228E8"/>
    <w:rsid w:val="002228F9"/>
    <w:rsid w:val="00222BF1"/>
    <w:rsid w:val="00222DA1"/>
    <w:rsid w:val="00223299"/>
    <w:rsid w:val="002235F8"/>
    <w:rsid w:val="00223971"/>
    <w:rsid w:val="00223ACB"/>
    <w:rsid w:val="00223DD7"/>
    <w:rsid w:val="00223F8E"/>
    <w:rsid w:val="002241B9"/>
    <w:rsid w:val="002243AF"/>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3042"/>
    <w:rsid w:val="002330A7"/>
    <w:rsid w:val="00233343"/>
    <w:rsid w:val="0023334B"/>
    <w:rsid w:val="002335B7"/>
    <w:rsid w:val="00234475"/>
    <w:rsid w:val="00234A76"/>
    <w:rsid w:val="00234CD8"/>
    <w:rsid w:val="00234E1F"/>
    <w:rsid w:val="00234F69"/>
    <w:rsid w:val="0023575C"/>
    <w:rsid w:val="002357EE"/>
    <w:rsid w:val="00235F38"/>
    <w:rsid w:val="00236399"/>
    <w:rsid w:val="00236F0F"/>
    <w:rsid w:val="00236FC6"/>
    <w:rsid w:val="00237051"/>
    <w:rsid w:val="002371A4"/>
    <w:rsid w:val="00237542"/>
    <w:rsid w:val="00237601"/>
    <w:rsid w:val="00237677"/>
    <w:rsid w:val="00237758"/>
    <w:rsid w:val="0023780C"/>
    <w:rsid w:val="00237A8D"/>
    <w:rsid w:val="00237B8A"/>
    <w:rsid w:val="00237DA7"/>
    <w:rsid w:val="00237E55"/>
    <w:rsid w:val="002404B2"/>
    <w:rsid w:val="00240769"/>
    <w:rsid w:val="00241607"/>
    <w:rsid w:val="00241F10"/>
    <w:rsid w:val="00241F88"/>
    <w:rsid w:val="00241FA6"/>
    <w:rsid w:val="002428E4"/>
    <w:rsid w:val="00242B85"/>
    <w:rsid w:val="00242C74"/>
    <w:rsid w:val="00242E46"/>
    <w:rsid w:val="0024335F"/>
    <w:rsid w:val="00243A36"/>
    <w:rsid w:val="00243DD1"/>
    <w:rsid w:val="00243EC1"/>
    <w:rsid w:val="00243F92"/>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FB"/>
    <w:rsid w:val="00252D3B"/>
    <w:rsid w:val="00253063"/>
    <w:rsid w:val="002530BE"/>
    <w:rsid w:val="00253740"/>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8AE"/>
    <w:rsid w:val="00256BE1"/>
    <w:rsid w:val="00256DBF"/>
    <w:rsid w:val="00257210"/>
    <w:rsid w:val="002572F2"/>
    <w:rsid w:val="00257525"/>
    <w:rsid w:val="00257557"/>
    <w:rsid w:val="00257921"/>
    <w:rsid w:val="00257AD3"/>
    <w:rsid w:val="00257B66"/>
    <w:rsid w:val="002601CF"/>
    <w:rsid w:val="00260480"/>
    <w:rsid w:val="002607C5"/>
    <w:rsid w:val="00260B3F"/>
    <w:rsid w:val="00260E36"/>
    <w:rsid w:val="00261190"/>
    <w:rsid w:val="0026120C"/>
    <w:rsid w:val="00261694"/>
    <w:rsid w:val="00261DE3"/>
    <w:rsid w:val="00261F4C"/>
    <w:rsid w:val="0026213E"/>
    <w:rsid w:val="002623F1"/>
    <w:rsid w:val="002624A0"/>
    <w:rsid w:val="0026275E"/>
    <w:rsid w:val="00262D12"/>
    <w:rsid w:val="00262FF7"/>
    <w:rsid w:val="00263154"/>
    <w:rsid w:val="00263337"/>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C81"/>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087"/>
    <w:rsid w:val="0027045E"/>
    <w:rsid w:val="0027046F"/>
    <w:rsid w:val="00270805"/>
    <w:rsid w:val="00270933"/>
    <w:rsid w:val="00270DC5"/>
    <w:rsid w:val="00270FDC"/>
    <w:rsid w:val="00271191"/>
    <w:rsid w:val="0027124D"/>
    <w:rsid w:val="0027130C"/>
    <w:rsid w:val="002716B5"/>
    <w:rsid w:val="00271AC8"/>
    <w:rsid w:val="00272109"/>
    <w:rsid w:val="0027262E"/>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BBA"/>
    <w:rsid w:val="00292289"/>
    <w:rsid w:val="0029281C"/>
    <w:rsid w:val="00292B49"/>
    <w:rsid w:val="00292EAA"/>
    <w:rsid w:val="00293006"/>
    <w:rsid w:val="002934B3"/>
    <w:rsid w:val="00293612"/>
    <w:rsid w:val="00293CFA"/>
    <w:rsid w:val="00293D85"/>
    <w:rsid w:val="00293DAC"/>
    <w:rsid w:val="00294421"/>
    <w:rsid w:val="00294539"/>
    <w:rsid w:val="002947DA"/>
    <w:rsid w:val="00294D9C"/>
    <w:rsid w:val="00294DE9"/>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F"/>
    <w:rsid w:val="002A3AAC"/>
    <w:rsid w:val="002A3DDF"/>
    <w:rsid w:val="002A445F"/>
    <w:rsid w:val="002A48C7"/>
    <w:rsid w:val="002A4B3A"/>
    <w:rsid w:val="002A4BA7"/>
    <w:rsid w:val="002A4E38"/>
    <w:rsid w:val="002A4E86"/>
    <w:rsid w:val="002A5486"/>
    <w:rsid w:val="002A5585"/>
    <w:rsid w:val="002A5691"/>
    <w:rsid w:val="002A5765"/>
    <w:rsid w:val="002A57C1"/>
    <w:rsid w:val="002A5DF8"/>
    <w:rsid w:val="002A68A3"/>
    <w:rsid w:val="002A6A1F"/>
    <w:rsid w:val="002A6FBE"/>
    <w:rsid w:val="002A7673"/>
    <w:rsid w:val="002A7AAC"/>
    <w:rsid w:val="002A7EDB"/>
    <w:rsid w:val="002B0061"/>
    <w:rsid w:val="002B01B6"/>
    <w:rsid w:val="002B0271"/>
    <w:rsid w:val="002B03B7"/>
    <w:rsid w:val="002B06C4"/>
    <w:rsid w:val="002B0DBC"/>
    <w:rsid w:val="002B127B"/>
    <w:rsid w:val="002B13DD"/>
    <w:rsid w:val="002B1A40"/>
    <w:rsid w:val="002B1F57"/>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53B7"/>
    <w:rsid w:val="002B55A8"/>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BD"/>
    <w:rsid w:val="002C0029"/>
    <w:rsid w:val="002C0361"/>
    <w:rsid w:val="002C0664"/>
    <w:rsid w:val="002C076A"/>
    <w:rsid w:val="002C07D3"/>
    <w:rsid w:val="002C0908"/>
    <w:rsid w:val="002C129C"/>
    <w:rsid w:val="002C185E"/>
    <w:rsid w:val="002C204A"/>
    <w:rsid w:val="002C2104"/>
    <w:rsid w:val="002C232F"/>
    <w:rsid w:val="002C25E3"/>
    <w:rsid w:val="002C2735"/>
    <w:rsid w:val="002C2738"/>
    <w:rsid w:val="002C28CD"/>
    <w:rsid w:val="002C2CEB"/>
    <w:rsid w:val="002C2FCA"/>
    <w:rsid w:val="002C385A"/>
    <w:rsid w:val="002C3894"/>
    <w:rsid w:val="002C3BDD"/>
    <w:rsid w:val="002C3E91"/>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805"/>
    <w:rsid w:val="002C7B37"/>
    <w:rsid w:val="002C7EFF"/>
    <w:rsid w:val="002D0890"/>
    <w:rsid w:val="002D0E14"/>
    <w:rsid w:val="002D0EEF"/>
    <w:rsid w:val="002D1513"/>
    <w:rsid w:val="002D186A"/>
    <w:rsid w:val="002D18D1"/>
    <w:rsid w:val="002D1B2F"/>
    <w:rsid w:val="002D1C92"/>
    <w:rsid w:val="002D2554"/>
    <w:rsid w:val="002D2583"/>
    <w:rsid w:val="002D2A12"/>
    <w:rsid w:val="002D2B64"/>
    <w:rsid w:val="002D2BE5"/>
    <w:rsid w:val="002D2E60"/>
    <w:rsid w:val="002D32AD"/>
    <w:rsid w:val="002D3E1A"/>
    <w:rsid w:val="002D404E"/>
    <w:rsid w:val="002D41AA"/>
    <w:rsid w:val="002D41B4"/>
    <w:rsid w:val="002D4204"/>
    <w:rsid w:val="002D444C"/>
    <w:rsid w:val="002D467B"/>
    <w:rsid w:val="002D4B06"/>
    <w:rsid w:val="002D52CC"/>
    <w:rsid w:val="002D57B9"/>
    <w:rsid w:val="002D59A6"/>
    <w:rsid w:val="002D5BAA"/>
    <w:rsid w:val="002D61A0"/>
    <w:rsid w:val="002D69B6"/>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07F"/>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64EE"/>
    <w:rsid w:val="002E68CC"/>
    <w:rsid w:val="002E74B9"/>
    <w:rsid w:val="002E7760"/>
    <w:rsid w:val="002E7965"/>
    <w:rsid w:val="002E7AD1"/>
    <w:rsid w:val="002E7B8A"/>
    <w:rsid w:val="002E7F7D"/>
    <w:rsid w:val="002F03BC"/>
    <w:rsid w:val="002F0B2B"/>
    <w:rsid w:val="002F0C59"/>
    <w:rsid w:val="002F0F52"/>
    <w:rsid w:val="002F0F58"/>
    <w:rsid w:val="002F1050"/>
    <w:rsid w:val="002F1A56"/>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FAD"/>
    <w:rsid w:val="002F5FDE"/>
    <w:rsid w:val="002F6303"/>
    <w:rsid w:val="002F680B"/>
    <w:rsid w:val="002F6AA1"/>
    <w:rsid w:val="002F6FCF"/>
    <w:rsid w:val="002F72D4"/>
    <w:rsid w:val="002F781D"/>
    <w:rsid w:val="002F7A88"/>
    <w:rsid w:val="002F7AFD"/>
    <w:rsid w:val="002F7E50"/>
    <w:rsid w:val="00300416"/>
    <w:rsid w:val="0030070F"/>
    <w:rsid w:val="00300877"/>
    <w:rsid w:val="00300BB1"/>
    <w:rsid w:val="00301176"/>
    <w:rsid w:val="00301813"/>
    <w:rsid w:val="00301CA0"/>
    <w:rsid w:val="00301F17"/>
    <w:rsid w:val="00301F90"/>
    <w:rsid w:val="003022A6"/>
    <w:rsid w:val="003026DE"/>
    <w:rsid w:val="0030299E"/>
    <w:rsid w:val="00302DF4"/>
    <w:rsid w:val="00303157"/>
    <w:rsid w:val="00303E31"/>
    <w:rsid w:val="00303F2E"/>
    <w:rsid w:val="003042DA"/>
    <w:rsid w:val="00304B78"/>
    <w:rsid w:val="00304CED"/>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3782"/>
    <w:rsid w:val="00314D60"/>
    <w:rsid w:val="00314FC1"/>
    <w:rsid w:val="0031551A"/>
    <w:rsid w:val="00315720"/>
    <w:rsid w:val="00315C3F"/>
    <w:rsid w:val="00315E7D"/>
    <w:rsid w:val="00315F2F"/>
    <w:rsid w:val="00316194"/>
    <w:rsid w:val="00316526"/>
    <w:rsid w:val="00316D4A"/>
    <w:rsid w:val="0031745B"/>
    <w:rsid w:val="003175E6"/>
    <w:rsid w:val="003176CD"/>
    <w:rsid w:val="0031786E"/>
    <w:rsid w:val="00317A97"/>
    <w:rsid w:val="003201DA"/>
    <w:rsid w:val="00320C1C"/>
    <w:rsid w:val="00320EC6"/>
    <w:rsid w:val="00320F01"/>
    <w:rsid w:val="0032143F"/>
    <w:rsid w:val="003215D9"/>
    <w:rsid w:val="00321CE5"/>
    <w:rsid w:val="003223F7"/>
    <w:rsid w:val="003225E5"/>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683"/>
    <w:rsid w:val="00331E5A"/>
    <w:rsid w:val="00332011"/>
    <w:rsid w:val="00332274"/>
    <w:rsid w:val="003326EB"/>
    <w:rsid w:val="00332785"/>
    <w:rsid w:val="00332B0C"/>
    <w:rsid w:val="00332E27"/>
    <w:rsid w:val="00333176"/>
    <w:rsid w:val="00333201"/>
    <w:rsid w:val="0033385D"/>
    <w:rsid w:val="00333B90"/>
    <w:rsid w:val="00333BC9"/>
    <w:rsid w:val="00333F43"/>
    <w:rsid w:val="0033427F"/>
    <w:rsid w:val="003347A1"/>
    <w:rsid w:val="00334915"/>
    <w:rsid w:val="00334ABA"/>
    <w:rsid w:val="00334ABC"/>
    <w:rsid w:val="00334B1D"/>
    <w:rsid w:val="00334C60"/>
    <w:rsid w:val="00335C66"/>
    <w:rsid w:val="00335E66"/>
    <w:rsid w:val="00335EC9"/>
    <w:rsid w:val="00336106"/>
    <w:rsid w:val="003361D7"/>
    <w:rsid w:val="00336247"/>
    <w:rsid w:val="00336A15"/>
    <w:rsid w:val="00337097"/>
    <w:rsid w:val="003371C6"/>
    <w:rsid w:val="00340647"/>
    <w:rsid w:val="00341076"/>
    <w:rsid w:val="00341651"/>
    <w:rsid w:val="0034175C"/>
    <w:rsid w:val="00341762"/>
    <w:rsid w:val="00341B3C"/>
    <w:rsid w:val="00341B8C"/>
    <w:rsid w:val="00341EAA"/>
    <w:rsid w:val="00341EAD"/>
    <w:rsid w:val="00342715"/>
    <w:rsid w:val="00342753"/>
    <w:rsid w:val="00342831"/>
    <w:rsid w:val="00342A0B"/>
    <w:rsid w:val="00342CB1"/>
    <w:rsid w:val="00342FDE"/>
    <w:rsid w:val="003433B5"/>
    <w:rsid w:val="003439D1"/>
    <w:rsid w:val="003439E9"/>
    <w:rsid w:val="00343BC1"/>
    <w:rsid w:val="00344026"/>
    <w:rsid w:val="0034422A"/>
    <w:rsid w:val="00344499"/>
    <w:rsid w:val="003444F5"/>
    <w:rsid w:val="00344801"/>
    <w:rsid w:val="00344882"/>
    <w:rsid w:val="00344D3F"/>
    <w:rsid w:val="00344EFE"/>
    <w:rsid w:val="003452AB"/>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A41"/>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7FF"/>
    <w:rsid w:val="003658C9"/>
    <w:rsid w:val="00365AC8"/>
    <w:rsid w:val="00365C9D"/>
    <w:rsid w:val="00365F6C"/>
    <w:rsid w:val="00365FC1"/>
    <w:rsid w:val="00366340"/>
    <w:rsid w:val="00366671"/>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951"/>
    <w:rsid w:val="00372A7D"/>
    <w:rsid w:val="00372AA1"/>
    <w:rsid w:val="00373231"/>
    <w:rsid w:val="00373735"/>
    <w:rsid w:val="00373877"/>
    <w:rsid w:val="00373E84"/>
    <w:rsid w:val="0037427C"/>
    <w:rsid w:val="003747EA"/>
    <w:rsid w:val="00374933"/>
    <w:rsid w:val="00374C97"/>
    <w:rsid w:val="00374DD3"/>
    <w:rsid w:val="00375041"/>
    <w:rsid w:val="003752C3"/>
    <w:rsid w:val="00375A58"/>
    <w:rsid w:val="00375B73"/>
    <w:rsid w:val="00375E92"/>
    <w:rsid w:val="0037603F"/>
    <w:rsid w:val="00376309"/>
    <w:rsid w:val="0037638A"/>
    <w:rsid w:val="00376756"/>
    <w:rsid w:val="0037792C"/>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F94"/>
    <w:rsid w:val="0038305D"/>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23C"/>
    <w:rsid w:val="0039666D"/>
    <w:rsid w:val="003969F3"/>
    <w:rsid w:val="00396D9C"/>
    <w:rsid w:val="00397065"/>
    <w:rsid w:val="0039716B"/>
    <w:rsid w:val="00397645"/>
    <w:rsid w:val="003977A4"/>
    <w:rsid w:val="003A057B"/>
    <w:rsid w:val="003A0584"/>
    <w:rsid w:val="003A0E84"/>
    <w:rsid w:val="003A0FE8"/>
    <w:rsid w:val="003A102C"/>
    <w:rsid w:val="003A1A81"/>
    <w:rsid w:val="003A1F66"/>
    <w:rsid w:val="003A2445"/>
    <w:rsid w:val="003A2449"/>
    <w:rsid w:val="003A2552"/>
    <w:rsid w:val="003A28C2"/>
    <w:rsid w:val="003A295C"/>
    <w:rsid w:val="003A2CCD"/>
    <w:rsid w:val="003A2E18"/>
    <w:rsid w:val="003A3025"/>
    <w:rsid w:val="003A30DB"/>
    <w:rsid w:val="003A3654"/>
    <w:rsid w:val="003A4A6F"/>
    <w:rsid w:val="003A4B66"/>
    <w:rsid w:val="003A4C34"/>
    <w:rsid w:val="003A4CB5"/>
    <w:rsid w:val="003A5220"/>
    <w:rsid w:val="003A56B1"/>
    <w:rsid w:val="003A5CA4"/>
    <w:rsid w:val="003A5D1D"/>
    <w:rsid w:val="003A5FFB"/>
    <w:rsid w:val="003A66E1"/>
    <w:rsid w:val="003A7008"/>
    <w:rsid w:val="003A70B0"/>
    <w:rsid w:val="003A746D"/>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51A"/>
    <w:rsid w:val="003C0920"/>
    <w:rsid w:val="003C0936"/>
    <w:rsid w:val="003C0C7A"/>
    <w:rsid w:val="003C10C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E1"/>
    <w:rsid w:val="003D365D"/>
    <w:rsid w:val="003D3C03"/>
    <w:rsid w:val="003D40F6"/>
    <w:rsid w:val="003D4550"/>
    <w:rsid w:val="003D492E"/>
    <w:rsid w:val="003D49FE"/>
    <w:rsid w:val="003D4C9D"/>
    <w:rsid w:val="003D4CBF"/>
    <w:rsid w:val="003D5079"/>
    <w:rsid w:val="003D5621"/>
    <w:rsid w:val="003D5770"/>
    <w:rsid w:val="003D5AE5"/>
    <w:rsid w:val="003D5DCB"/>
    <w:rsid w:val="003D5F98"/>
    <w:rsid w:val="003D5FF1"/>
    <w:rsid w:val="003D649F"/>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261C"/>
    <w:rsid w:val="003E2CA7"/>
    <w:rsid w:val="003E3342"/>
    <w:rsid w:val="003E3618"/>
    <w:rsid w:val="003E375A"/>
    <w:rsid w:val="003E3A4C"/>
    <w:rsid w:val="003E3AF8"/>
    <w:rsid w:val="003E3D42"/>
    <w:rsid w:val="003E4143"/>
    <w:rsid w:val="003E41EC"/>
    <w:rsid w:val="003E54B5"/>
    <w:rsid w:val="003E5850"/>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B7E"/>
    <w:rsid w:val="003F1CE2"/>
    <w:rsid w:val="003F1FBE"/>
    <w:rsid w:val="003F267D"/>
    <w:rsid w:val="003F2930"/>
    <w:rsid w:val="003F2A91"/>
    <w:rsid w:val="003F3931"/>
    <w:rsid w:val="003F3948"/>
    <w:rsid w:val="003F3E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400B9C"/>
    <w:rsid w:val="00400DD9"/>
    <w:rsid w:val="00401234"/>
    <w:rsid w:val="004018E8"/>
    <w:rsid w:val="00401E1B"/>
    <w:rsid w:val="00402558"/>
    <w:rsid w:val="004028AF"/>
    <w:rsid w:val="00402D8A"/>
    <w:rsid w:val="00403136"/>
    <w:rsid w:val="00403358"/>
    <w:rsid w:val="004034B4"/>
    <w:rsid w:val="004034DA"/>
    <w:rsid w:val="00403595"/>
    <w:rsid w:val="00403716"/>
    <w:rsid w:val="004038EC"/>
    <w:rsid w:val="0040397B"/>
    <w:rsid w:val="00403A2C"/>
    <w:rsid w:val="004042D6"/>
    <w:rsid w:val="004042DE"/>
    <w:rsid w:val="004046B9"/>
    <w:rsid w:val="004047A0"/>
    <w:rsid w:val="00404D95"/>
    <w:rsid w:val="0040579A"/>
    <w:rsid w:val="004057E8"/>
    <w:rsid w:val="00405B3B"/>
    <w:rsid w:val="00405DBB"/>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C45"/>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580"/>
    <w:rsid w:val="00423292"/>
    <w:rsid w:val="0042355E"/>
    <w:rsid w:val="004239E5"/>
    <w:rsid w:val="00423A50"/>
    <w:rsid w:val="00423C15"/>
    <w:rsid w:val="00423E04"/>
    <w:rsid w:val="0042413F"/>
    <w:rsid w:val="004248E9"/>
    <w:rsid w:val="0042558D"/>
    <w:rsid w:val="00425770"/>
    <w:rsid w:val="00425A11"/>
    <w:rsid w:val="004266FA"/>
    <w:rsid w:val="0042684D"/>
    <w:rsid w:val="00426E93"/>
    <w:rsid w:val="0042717A"/>
    <w:rsid w:val="0043034A"/>
    <w:rsid w:val="004307EE"/>
    <w:rsid w:val="00430B05"/>
    <w:rsid w:val="00431311"/>
    <w:rsid w:val="00431498"/>
    <w:rsid w:val="00431557"/>
    <w:rsid w:val="004315C4"/>
    <w:rsid w:val="00431679"/>
    <w:rsid w:val="00431CC8"/>
    <w:rsid w:val="00431D3B"/>
    <w:rsid w:val="00432227"/>
    <w:rsid w:val="0043268C"/>
    <w:rsid w:val="00432964"/>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5E8"/>
    <w:rsid w:val="00436BEE"/>
    <w:rsid w:val="00436F5E"/>
    <w:rsid w:val="00437503"/>
    <w:rsid w:val="004375A5"/>
    <w:rsid w:val="004377FC"/>
    <w:rsid w:val="00437DE6"/>
    <w:rsid w:val="00437EC0"/>
    <w:rsid w:val="00437F1B"/>
    <w:rsid w:val="00440967"/>
    <w:rsid w:val="0044141E"/>
    <w:rsid w:val="00441A44"/>
    <w:rsid w:val="00441B86"/>
    <w:rsid w:val="00441BA6"/>
    <w:rsid w:val="00441FDB"/>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866"/>
    <w:rsid w:val="00445934"/>
    <w:rsid w:val="00445A34"/>
    <w:rsid w:val="00445E5D"/>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2BB"/>
    <w:rsid w:val="00450422"/>
    <w:rsid w:val="00450861"/>
    <w:rsid w:val="00450EED"/>
    <w:rsid w:val="0045126D"/>
    <w:rsid w:val="004512BC"/>
    <w:rsid w:val="0045179C"/>
    <w:rsid w:val="0045183F"/>
    <w:rsid w:val="00451AEF"/>
    <w:rsid w:val="00451BE5"/>
    <w:rsid w:val="00451EA7"/>
    <w:rsid w:val="00452343"/>
    <w:rsid w:val="00452395"/>
    <w:rsid w:val="004525AB"/>
    <w:rsid w:val="004526F3"/>
    <w:rsid w:val="00452CD6"/>
    <w:rsid w:val="00452E77"/>
    <w:rsid w:val="004532A6"/>
    <w:rsid w:val="00453335"/>
    <w:rsid w:val="004535DA"/>
    <w:rsid w:val="0045397F"/>
    <w:rsid w:val="0045424F"/>
    <w:rsid w:val="00454707"/>
    <w:rsid w:val="00454867"/>
    <w:rsid w:val="00454900"/>
    <w:rsid w:val="00454A7F"/>
    <w:rsid w:val="00454CA0"/>
    <w:rsid w:val="00454DD7"/>
    <w:rsid w:val="00454F9A"/>
    <w:rsid w:val="00455015"/>
    <w:rsid w:val="0045524E"/>
    <w:rsid w:val="004552D7"/>
    <w:rsid w:val="004558FC"/>
    <w:rsid w:val="00455B6C"/>
    <w:rsid w:val="00455D8F"/>
    <w:rsid w:val="00455D9C"/>
    <w:rsid w:val="00455F90"/>
    <w:rsid w:val="004567A8"/>
    <w:rsid w:val="004567F6"/>
    <w:rsid w:val="0045684C"/>
    <w:rsid w:val="00457109"/>
    <w:rsid w:val="0045731B"/>
    <w:rsid w:val="00457B2C"/>
    <w:rsid w:val="00457D25"/>
    <w:rsid w:val="00460407"/>
    <w:rsid w:val="0046072B"/>
    <w:rsid w:val="00460DFE"/>
    <w:rsid w:val="004613C9"/>
    <w:rsid w:val="00461620"/>
    <w:rsid w:val="00461ABD"/>
    <w:rsid w:val="00461F4A"/>
    <w:rsid w:val="004623B0"/>
    <w:rsid w:val="004625A1"/>
    <w:rsid w:val="004626C8"/>
    <w:rsid w:val="00462BC2"/>
    <w:rsid w:val="00462BC7"/>
    <w:rsid w:val="00462D86"/>
    <w:rsid w:val="0046358C"/>
    <w:rsid w:val="0046373B"/>
    <w:rsid w:val="004638E1"/>
    <w:rsid w:val="00463914"/>
    <w:rsid w:val="00463B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85C"/>
    <w:rsid w:val="004678D4"/>
    <w:rsid w:val="004700E7"/>
    <w:rsid w:val="004704C4"/>
    <w:rsid w:val="00470565"/>
    <w:rsid w:val="004708D6"/>
    <w:rsid w:val="00470B17"/>
    <w:rsid w:val="00470C8B"/>
    <w:rsid w:val="00471392"/>
    <w:rsid w:val="0047172B"/>
    <w:rsid w:val="0047195C"/>
    <w:rsid w:val="0047197D"/>
    <w:rsid w:val="00471C96"/>
    <w:rsid w:val="00472352"/>
    <w:rsid w:val="00472584"/>
    <w:rsid w:val="00472747"/>
    <w:rsid w:val="00472B30"/>
    <w:rsid w:val="00472D1C"/>
    <w:rsid w:val="00473C5A"/>
    <w:rsid w:val="00473FCC"/>
    <w:rsid w:val="00474031"/>
    <w:rsid w:val="00474424"/>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A16"/>
    <w:rsid w:val="00477A25"/>
    <w:rsid w:val="00477FEE"/>
    <w:rsid w:val="004805D2"/>
    <w:rsid w:val="004808B1"/>
    <w:rsid w:val="004809D3"/>
    <w:rsid w:val="00480AFE"/>
    <w:rsid w:val="00480FCB"/>
    <w:rsid w:val="004815B7"/>
    <w:rsid w:val="00481C1C"/>
    <w:rsid w:val="004822A4"/>
    <w:rsid w:val="004827C5"/>
    <w:rsid w:val="00482A35"/>
    <w:rsid w:val="00482A52"/>
    <w:rsid w:val="004831D6"/>
    <w:rsid w:val="004835A4"/>
    <w:rsid w:val="004839E7"/>
    <w:rsid w:val="00483A2D"/>
    <w:rsid w:val="00483AB8"/>
    <w:rsid w:val="00483B34"/>
    <w:rsid w:val="00483CEE"/>
    <w:rsid w:val="004840A6"/>
    <w:rsid w:val="004840FF"/>
    <w:rsid w:val="00484286"/>
    <w:rsid w:val="00484906"/>
    <w:rsid w:val="00484A19"/>
    <w:rsid w:val="00484B23"/>
    <w:rsid w:val="00484B82"/>
    <w:rsid w:val="00484E02"/>
    <w:rsid w:val="00484F55"/>
    <w:rsid w:val="00485E53"/>
    <w:rsid w:val="00485FDD"/>
    <w:rsid w:val="0048657B"/>
    <w:rsid w:val="00486BE8"/>
    <w:rsid w:val="00486E14"/>
    <w:rsid w:val="0048755C"/>
    <w:rsid w:val="00487BD7"/>
    <w:rsid w:val="004902F2"/>
    <w:rsid w:val="00490313"/>
    <w:rsid w:val="00490485"/>
    <w:rsid w:val="004905B3"/>
    <w:rsid w:val="004913C5"/>
    <w:rsid w:val="0049140B"/>
    <w:rsid w:val="0049166A"/>
    <w:rsid w:val="00491779"/>
    <w:rsid w:val="004921C1"/>
    <w:rsid w:val="00492263"/>
    <w:rsid w:val="004922C7"/>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4AF"/>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D5"/>
    <w:rsid w:val="004B3D21"/>
    <w:rsid w:val="004B4262"/>
    <w:rsid w:val="004B46FB"/>
    <w:rsid w:val="004B4AB9"/>
    <w:rsid w:val="004B4CA1"/>
    <w:rsid w:val="004B5BC5"/>
    <w:rsid w:val="004B5D1A"/>
    <w:rsid w:val="004B67D8"/>
    <w:rsid w:val="004B6E41"/>
    <w:rsid w:val="004B71A4"/>
    <w:rsid w:val="004B75BC"/>
    <w:rsid w:val="004B7851"/>
    <w:rsid w:val="004B78F3"/>
    <w:rsid w:val="004B796B"/>
    <w:rsid w:val="004C0065"/>
    <w:rsid w:val="004C039B"/>
    <w:rsid w:val="004C04F2"/>
    <w:rsid w:val="004C10D6"/>
    <w:rsid w:val="004C159F"/>
    <w:rsid w:val="004C18C7"/>
    <w:rsid w:val="004C1BB1"/>
    <w:rsid w:val="004C1E5C"/>
    <w:rsid w:val="004C2150"/>
    <w:rsid w:val="004C2641"/>
    <w:rsid w:val="004C27DD"/>
    <w:rsid w:val="004C298B"/>
    <w:rsid w:val="004C2D0E"/>
    <w:rsid w:val="004C3170"/>
    <w:rsid w:val="004C337F"/>
    <w:rsid w:val="004C34D8"/>
    <w:rsid w:val="004C3779"/>
    <w:rsid w:val="004C3928"/>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AFC"/>
    <w:rsid w:val="004D7B11"/>
    <w:rsid w:val="004D7BAF"/>
    <w:rsid w:val="004D7BB1"/>
    <w:rsid w:val="004D7EAD"/>
    <w:rsid w:val="004D7FA8"/>
    <w:rsid w:val="004E0414"/>
    <w:rsid w:val="004E04F7"/>
    <w:rsid w:val="004E0EFD"/>
    <w:rsid w:val="004E118E"/>
    <w:rsid w:val="004E1A4C"/>
    <w:rsid w:val="004E22D6"/>
    <w:rsid w:val="004E2322"/>
    <w:rsid w:val="004E28C4"/>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862"/>
    <w:rsid w:val="004F09D3"/>
    <w:rsid w:val="004F0FDC"/>
    <w:rsid w:val="004F14E3"/>
    <w:rsid w:val="004F17F6"/>
    <w:rsid w:val="004F1AE1"/>
    <w:rsid w:val="004F1F0C"/>
    <w:rsid w:val="004F23F9"/>
    <w:rsid w:val="004F2A5C"/>
    <w:rsid w:val="004F2C82"/>
    <w:rsid w:val="004F2D38"/>
    <w:rsid w:val="004F34D4"/>
    <w:rsid w:val="004F3962"/>
    <w:rsid w:val="004F3AFA"/>
    <w:rsid w:val="004F3F2D"/>
    <w:rsid w:val="004F3F93"/>
    <w:rsid w:val="004F415B"/>
    <w:rsid w:val="004F45BB"/>
    <w:rsid w:val="004F45CF"/>
    <w:rsid w:val="004F4925"/>
    <w:rsid w:val="004F49AD"/>
    <w:rsid w:val="004F4F48"/>
    <w:rsid w:val="004F4FE2"/>
    <w:rsid w:val="004F546B"/>
    <w:rsid w:val="004F54B7"/>
    <w:rsid w:val="004F55A0"/>
    <w:rsid w:val="004F55E8"/>
    <w:rsid w:val="004F5970"/>
    <w:rsid w:val="004F5A2A"/>
    <w:rsid w:val="004F5ACA"/>
    <w:rsid w:val="004F5B78"/>
    <w:rsid w:val="004F5CB2"/>
    <w:rsid w:val="004F65E3"/>
    <w:rsid w:val="004F678A"/>
    <w:rsid w:val="004F679F"/>
    <w:rsid w:val="004F6FB0"/>
    <w:rsid w:val="004F6FB9"/>
    <w:rsid w:val="004F7096"/>
    <w:rsid w:val="004F7312"/>
    <w:rsid w:val="004F768C"/>
    <w:rsid w:val="004F7B62"/>
    <w:rsid w:val="004F7BF9"/>
    <w:rsid w:val="004F7D9D"/>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37C"/>
    <w:rsid w:val="0050351D"/>
    <w:rsid w:val="005035B9"/>
    <w:rsid w:val="005038D1"/>
    <w:rsid w:val="005038D9"/>
    <w:rsid w:val="0050392A"/>
    <w:rsid w:val="0050393C"/>
    <w:rsid w:val="00503C24"/>
    <w:rsid w:val="00503C2B"/>
    <w:rsid w:val="00504038"/>
    <w:rsid w:val="005048F7"/>
    <w:rsid w:val="0050518F"/>
    <w:rsid w:val="0050521F"/>
    <w:rsid w:val="00505E70"/>
    <w:rsid w:val="0050600F"/>
    <w:rsid w:val="005067A1"/>
    <w:rsid w:val="00506CEC"/>
    <w:rsid w:val="00506E64"/>
    <w:rsid w:val="0050702F"/>
    <w:rsid w:val="0050741F"/>
    <w:rsid w:val="0050767E"/>
    <w:rsid w:val="00507AB8"/>
    <w:rsid w:val="00507D5E"/>
    <w:rsid w:val="00507DFB"/>
    <w:rsid w:val="00510448"/>
    <w:rsid w:val="005106D8"/>
    <w:rsid w:val="0051078E"/>
    <w:rsid w:val="00510CAD"/>
    <w:rsid w:val="00510E60"/>
    <w:rsid w:val="00510F59"/>
    <w:rsid w:val="00510FD1"/>
    <w:rsid w:val="005111B4"/>
    <w:rsid w:val="0051183E"/>
    <w:rsid w:val="005125C8"/>
    <w:rsid w:val="005125DD"/>
    <w:rsid w:val="0051266B"/>
    <w:rsid w:val="005127A4"/>
    <w:rsid w:val="00512AAB"/>
    <w:rsid w:val="00512BC3"/>
    <w:rsid w:val="00512EDD"/>
    <w:rsid w:val="00512F34"/>
    <w:rsid w:val="005132C0"/>
    <w:rsid w:val="0051333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B76"/>
    <w:rsid w:val="00517EF0"/>
    <w:rsid w:val="0052036F"/>
    <w:rsid w:val="005204DA"/>
    <w:rsid w:val="0052072E"/>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2AC"/>
    <w:rsid w:val="0052438E"/>
    <w:rsid w:val="005247B1"/>
    <w:rsid w:val="005248E7"/>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27E51"/>
    <w:rsid w:val="00530062"/>
    <w:rsid w:val="005304D0"/>
    <w:rsid w:val="00530675"/>
    <w:rsid w:val="00530A28"/>
    <w:rsid w:val="00530AF8"/>
    <w:rsid w:val="00530D88"/>
    <w:rsid w:val="00530DB1"/>
    <w:rsid w:val="00530F64"/>
    <w:rsid w:val="00531159"/>
    <w:rsid w:val="00531619"/>
    <w:rsid w:val="00531843"/>
    <w:rsid w:val="00531A02"/>
    <w:rsid w:val="00531A6F"/>
    <w:rsid w:val="00531AD7"/>
    <w:rsid w:val="00531C59"/>
    <w:rsid w:val="00531F20"/>
    <w:rsid w:val="0053287B"/>
    <w:rsid w:val="0053304B"/>
    <w:rsid w:val="005330C0"/>
    <w:rsid w:val="00533134"/>
    <w:rsid w:val="00533845"/>
    <w:rsid w:val="00533BCD"/>
    <w:rsid w:val="005343C7"/>
    <w:rsid w:val="00534498"/>
    <w:rsid w:val="0053497C"/>
    <w:rsid w:val="00535B30"/>
    <w:rsid w:val="00535CCA"/>
    <w:rsid w:val="00535DD1"/>
    <w:rsid w:val="00536226"/>
    <w:rsid w:val="00536C1C"/>
    <w:rsid w:val="00536D5F"/>
    <w:rsid w:val="00536EC6"/>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98C"/>
    <w:rsid w:val="00547AFF"/>
    <w:rsid w:val="00547CE2"/>
    <w:rsid w:val="00547EDD"/>
    <w:rsid w:val="00547F1E"/>
    <w:rsid w:val="00550039"/>
    <w:rsid w:val="005501A1"/>
    <w:rsid w:val="0055030A"/>
    <w:rsid w:val="005506CD"/>
    <w:rsid w:val="00550830"/>
    <w:rsid w:val="0055098A"/>
    <w:rsid w:val="00550BD7"/>
    <w:rsid w:val="00551155"/>
    <w:rsid w:val="00551216"/>
    <w:rsid w:val="00551AC8"/>
    <w:rsid w:val="00551AFE"/>
    <w:rsid w:val="00551DDD"/>
    <w:rsid w:val="00551EBF"/>
    <w:rsid w:val="005524B8"/>
    <w:rsid w:val="005524C9"/>
    <w:rsid w:val="0055253B"/>
    <w:rsid w:val="00552FC6"/>
    <w:rsid w:val="005533B7"/>
    <w:rsid w:val="005546C7"/>
    <w:rsid w:val="00554AD6"/>
    <w:rsid w:val="00554ADF"/>
    <w:rsid w:val="00554E2E"/>
    <w:rsid w:val="005551C5"/>
    <w:rsid w:val="005552FA"/>
    <w:rsid w:val="005552FF"/>
    <w:rsid w:val="005554DB"/>
    <w:rsid w:val="0055561F"/>
    <w:rsid w:val="00555D72"/>
    <w:rsid w:val="00555F1C"/>
    <w:rsid w:val="005560F4"/>
    <w:rsid w:val="00556296"/>
    <w:rsid w:val="005563A7"/>
    <w:rsid w:val="005566E3"/>
    <w:rsid w:val="00556912"/>
    <w:rsid w:val="005573F7"/>
    <w:rsid w:val="00557B96"/>
    <w:rsid w:val="0056003A"/>
    <w:rsid w:val="005606D5"/>
    <w:rsid w:val="0056078C"/>
    <w:rsid w:val="00560906"/>
    <w:rsid w:val="00560E56"/>
    <w:rsid w:val="005611B0"/>
    <w:rsid w:val="00561412"/>
    <w:rsid w:val="00561451"/>
    <w:rsid w:val="0056158E"/>
    <w:rsid w:val="0056171F"/>
    <w:rsid w:val="00561991"/>
    <w:rsid w:val="00561F34"/>
    <w:rsid w:val="00562B3D"/>
    <w:rsid w:val="00563089"/>
    <w:rsid w:val="005634D7"/>
    <w:rsid w:val="0056371D"/>
    <w:rsid w:val="00563DBE"/>
    <w:rsid w:val="00563F2E"/>
    <w:rsid w:val="0056469D"/>
    <w:rsid w:val="005646BF"/>
    <w:rsid w:val="0056480D"/>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473"/>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AE4"/>
    <w:rsid w:val="00574CA9"/>
    <w:rsid w:val="005752AE"/>
    <w:rsid w:val="00575590"/>
    <w:rsid w:val="00575A7A"/>
    <w:rsid w:val="00575B23"/>
    <w:rsid w:val="00575B97"/>
    <w:rsid w:val="00575E97"/>
    <w:rsid w:val="0057608C"/>
    <w:rsid w:val="005763E1"/>
    <w:rsid w:val="005765B8"/>
    <w:rsid w:val="005767A6"/>
    <w:rsid w:val="0057687C"/>
    <w:rsid w:val="00576A2B"/>
    <w:rsid w:val="00576A46"/>
    <w:rsid w:val="00576C58"/>
    <w:rsid w:val="00576D40"/>
    <w:rsid w:val="00576D86"/>
    <w:rsid w:val="0057712C"/>
    <w:rsid w:val="005774A9"/>
    <w:rsid w:val="005774F5"/>
    <w:rsid w:val="005776F3"/>
    <w:rsid w:val="00577DB3"/>
    <w:rsid w:val="00577DCD"/>
    <w:rsid w:val="00577DFC"/>
    <w:rsid w:val="00580141"/>
    <w:rsid w:val="005802A2"/>
    <w:rsid w:val="005802B3"/>
    <w:rsid w:val="00580341"/>
    <w:rsid w:val="00581533"/>
    <w:rsid w:val="005815F5"/>
    <w:rsid w:val="005819DC"/>
    <w:rsid w:val="005824F6"/>
    <w:rsid w:val="0058254C"/>
    <w:rsid w:val="00582BD3"/>
    <w:rsid w:val="00582FFF"/>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1171"/>
    <w:rsid w:val="005913EC"/>
    <w:rsid w:val="0059140F"/>
    <w:rsid w:val="00591425"/>
    <w:rsid w:val="00591940"/>
    <w:rsid w:val="00591DD3"/>
    <w:rsid w:val="005922E3"/>
    <w:rsid w:val="005928F3"/>
    <w:rsid w:val="00592C43"/>
    <w:rsid w:val="00592DF7"/>
    <w:rsid w:val="0059300B"/>
    <w:rsid w:val="0059305D"/>
    <w:rsid w:val="0059318E"/>
    <w:rsid w:val="00593243"/>
    <w:rsid w:val="00593301"/>
    <w:rsid w:val="005938D1"/>
    <w:rsid w:val="00593A70"/>
    <w:rsid w:val="00593FEE"/>
    <w:rsid w:val="00593FF0"/>
    <w:rsid w:val="00594055"/>
    <w:rsid w:val="0059492F"/>
    <w:rsid w:val="00595152"/>
    <w:rsid w:val="00595282"/>
    <w:rsid w:val="00595410"/>
    <w:rsid w:val="00595743"/>
    <w:rsid w:val="00595900"/>
    <w:rsid w:val="00595B39"/>
    <w:rsid w:val="00595FEF"/>
    <w:rsid w:val="005962F8"/>
    <w:rsid w:val="005964FB"/>
    <w:rsid w:val="00596535"/>
    <w:rsid w:val="00596542"/>
    <w:rsid w:val="00596C2F"/>
    <w:rsid w:val="00596CCE"/>
    <w:rsid w:val="00596FC6"/>
    <w:rsid w:val="005973EE"/>
    <w:rsid w:val="00597937"/>
    <w:rsid w:val="0059798A"/>
    <w:rsid w:val="00597C57"/>
    <w:rsid w:val="00597DE2"/>
    <w:rsid w:val="00597ED1"/>
    <w:rsid w:val="005A05DC"/>
    <w:rsid w:val="005A05E2"/>
    <w:rsid w:val="005A12BF"/>
    <w:rsid w:val="005A12DB"/>
    <w:rsid w:val="005A1399"/>
    <w:rsid w:val="005A1D61"/>
    <w:rsid w:val="005A29A7"/>
    <w:rsid w:val="005A2A48"/>
    <w:rsid w:val="005A2F2A"/>
    <w:rsid w:val="005A3022"/>
    <w:rsid w:val="005A31DE"/>
    <w:rsid w:val="005A34D0"/>
    <w:rsid w:val="005A3738"/>
    <w:rsid w:val="005A3ACD"/>
    <w:rsid w:val="005A3E17"/>
    <w:rsid w:val="005A3E49"/>
    <w:rsid w:val="005A42AE"/>
    <w:rsid w:val="005A42FB"/>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92"/>
    <w:rsid w:val="005B07CE"/>
    <w:rsid w:val="005B0845"/>
    <w:rsid w:val="005B092A"/>
    <w:rsid w:val="005B0C99"/>
    <w:rsid w:val="005B17D0"/>
    <w:rsid w:val="005B1A12"/>
    <w:rsid w:val="005B26AF"/>
    <w:rsid w:val="005B2C77"/>
    <w:rsid w:val="005B34B8"/>
    <w:rsid w:val="005B34EF"/>
    <w:rsid w:val="005B3A36"/>
    <w:rsid w:val="005B3AF5"/>
    <w:rsid w:val="005B3BC3"/>
    <w:rsid w:val="005B3CE4"/>
    <w:rsid w:val="005B3D4E"/>
    <w:rsid w:val="005B3E84"/>
    <w:rsid w:val="005B408A"/>
    <w:rsid w:val="005B431A"/>
    <w:rsid w:val="005B4343"/>
    <w:rsid w:val="005B4535"/>
    <w:rsid w:val="005B46F6"/>
    <w:rsid w:val="005B4712"/>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44E"/>
    <w:rsid w:val="005D0520"/>
    <w:rsid w:val="005D0792"/>
    <w:rsid w:val="005D0DC6"/>
    <w:rsid w:val="005D1057"/>
    <w:rsid w:val="005D1441"/>
    <w:rsid w:val="005D162D"/>
    <w:rsid w:val="005D1B5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368"/>
    <w:rsid w:val="005E0481"/>
    <w:rsid w:val="005E069E"/>
    <w:rsid w:val="005E0B69"/>
    <w:rsid w:val="005E0D21"/>
    <w:rsid w:val="005E0F1D"/>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6B5"/>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4"/>
    <w:rsid w:val="00602875"/>
    <w:rsid w:val="00602D90"/>
    <w:rsid w:val="006033F1"/>
    <w:rsid w:val="006036EB"/>
    <w:rsid w:val="00603BA4"/>
    <w:rsid w:val="00604193"/>
    <w:rsid w:val="0060450A"/>
    <w:rsid w:val="0060473F"/>
    <w:rsid w:val="00604745"/>
    <w:rsid w:val="00604C81"/>
    <w:rsid w:val="006050F8"/>
    <w:rsid w:val="00605632"/>
    <w:rsid w:val="0060574C"/>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9E6"/>
    <w:rsid w:val="00615050"/>
    <w:rsid w:val="006150C6"/>
    <w:rsid w:val="00615149"/>
    <w:rsid w:val="006153F7"/>
    <w:rsid w:val="006157FF"/>
    <w:rsid w:val="006158A0"/>
    <w:rsid w:val="006162F3"/>
    <w:rsid w:val="00616509"/>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98B"/>
    <w:rsid w:val="00635D14"/>
    <w:rsid w:val="0063662C"/>
    <w:rsid w:val="0063688C"/>
    <w:rsid w:val="00636E3F"/>
    <w:rsid w:val="006370FF"/>
    <w:rsid w:val="00637152"/>
    <w:rsid w:val="006371EE"/>
    <w:rsid w:val="006371F9"/>
    <w:rsid w:val="0063742B"/>
    <w:rsid w:val="00637492"/>
    <w:rsid w:val="0063794E"/>
    <w:rsid w:val="00637C12"/>
    <w:rsid w:val="00637FF8"/>
    <w:rsid w:val="006403C8"/>
    <w:rsid w:val="006403E8"/>
    <w:rsid w:val="00640595"/>
    <w:rsid w:val="0064069B"/>
    <w:rsid w:val="006406D0"/>
    <w:rsid w:val="00640BF9"/>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29B"/>
    <w:rsid w:val="006505FA"/>
    <w:rsid w:val="00650771"/>
    <w:rsid w:val="00650B7A"/>
    <w:rsid w:val="006514A7"/>
    <w:rsid w:val="006518DC"/>
    <w:rsid w:val="00651AC7"/>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D3"/>
    <w:rsid w:val="00657349"/>
    <w:rsid w:val="00657599"/>
    <w:rsid w:val="00657A93"/>
    <w:rsid w:val="00657B62"/>
    <w:rsid w:val="00657DB2"/>
    <w:rsid w:val="006601DD"/>
    <w:rsid w:val="00660501"/>
    <w:rsid w:val="00660614"/>
    <w:rsid w:val="00660D33"/>
    <w:rsid w:val="0066102B"/>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EC"/>
    <w:rsid w:val="00665B35"/>
    <w:rsid w:val="00665E6D"/>
    <w:rsid w:val="006662DC"/>
    <w:rsid w:val="00666395"/>
    <w:rsid w:val="006663C8"/>
    <w:rsid w:val="00666DD8"/>
    <w:rsid w:val="006670B9"/>
    <w:rsid w:val="0066735B"/>
    <w:rsid w:val="006673C2"/>
    <w:rsid w:val="00667AB0"/>
    <w:rsid w:val="00667CA8"/>
    <w:rsid w:val="00667CF3"/>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632"/>
    <w:rsid w:val="00685AC1"/>
    <w:rsid w:val="00685B26"/>
    <w:rsid w:val="00686010"/>
    <w:rsid w:val="0068660E"/>
    <w:rsid w:val="006866F6"/>
    <w:rsid w:val="0068696A"/>
    <w:rsid w:val="00686AB1"/>
    <w:rsid w:val="00686CD9"/>
    <w:rsid w:val="00687127"/>
    <w:rsid w:val="006872B3"/>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E4A"/>
    <w:rsid w:val="00696F24"/>
    <w:rsid w:val="006972C5"/>
    <w:rsid w:val="00697436"/>
    <w:rsid w:val="00697960"/>
    <w:rsid w:val="006979AB"/>
    <w:rsid w:val="00697D5D"/>
    <w:rsid w:val="00697E86"/>
    <w:rsid w:val="00697F73"/>
    <w:rsid w:val="006A00E4"/>
    <w:rsid w:val="006A01FC"/>
    <w:rsid w:val="006A0401"/>
    <w:rsid w:val="006A077D"/>
    <w:rsid w:val="006A0997"/>
    <w:rsid w:val="006A0E1D"/>
    <w:rsid w:val="006A10B6"/>
    <w:rsid w:val="006A11FA"/>
    <w:rsid w:val="006A1513"/>
    <w:rsid w:val="006A1B8C"/>
    <w:rsid w:val="006A2042"/>
    <w:rsid w:val="006A22A4"/>
    <w:rsid w:val="006A233E"/>
    <w:rsid w:val="006A25FF"/>
    <w:rsid w:val="006A2757"/>
    <w:rsid w:val="006A2CE9"/>
    <w:rsid w:val="006A2D8F"/>
    <w:rsid w:val="006A2FA3"/>
    <w:rsid w:val="006A30F1"/>
    <w:rsid w:val="006A32D9"/>
    <w:rsid w:val="006A34DD"/>
    <w:rsid w:val="006A36AA"/>
    <w:rsid w:val="006A3E59"/>
    <w:rsid w:val="006A45FB"/>
    <w:rsid w:val="006A47F3"/>
    <w:rsid w:val="006A4B8E"/>
    <w:rsid w:val="006A4BC4"/>
    <w:rsid w:val="006A58F7"/>
    <w:rsid w:val="006A6061"/>
    <w:rsid w:val="006A6C37"/>
    <w:rsid w:val="006A6CE9"/>
    <w:rsid w:val="006A72EB"/>
    <w:rsid w:val="006A7AB9"/>
    <w:rsid w:val="006B007A"/>
    <w:rsid w:val="006B0590"/>
    <w:rsid w:val="006B0789"/>
    <w:rsid w:val="006B0933"/>
    <w:rsid w:val="006B0C57"/>
    <w:rsid w:val="006B0C59"/>
    <w:rsid w:val="006B0C73"/>
    <w:rsid w:val="006B0F96"/>
    <w:rsid w:val="006B0FE2"/>
    <w:rsid w:val="006B1018"/>
    <w:rsid w:val="006B1199"/>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828"/>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F1"/>
    <w:rsid w:val="006D45E4"/>
    <w:rsid w:val="006D47C6"/>
    <w:rsid w:val="006D48A8"/>
    <w:rsid w:val="006D5163"/>
    <w:rsid w:val="006D5824"/>
    <w:rsid w:val="006D58C5"/>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E"/>
    <w:rsid w:val="006E0C99"/>
    <w:rsid w:val="006E0E0A"/>
    <w:rsid w:val="006E107F"/>
    <w:rsid w:val="006E11AA"/>
    <w:rsid w:val="006E11D0"/>
    <w:rsid w:val="006E123A"/>
    <w:rsid w:val="006E142E"/>
    <w:rsid w:val="006E16F7"/>
    <w:rsid w:val="006E177E"/>
    <w:rsid w:val="006E17E3"/>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97B"/>
    <w:rsid w:val="006E6AC9"/>
    <w:rsid w:val="006E6B2E"/>
    <w:rsid w:val="006E6BD8"/>
    <w:rsid w:val="006E7102"/>
    <w:rsid w:val="006E7248"/>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864"/>
    <w:rsid w:val="006F1922"/>
    <w:rsid w:val="006F2274"/>
    <w:rsid w:val="006F2C49"/>
    <w:rsid w:val="006F2FA1"/>
    <w:rsid w:val="006F308E"/>
    <w:rsid w:val="006F30E3"/>
    <w:rsid w:val="006F31F1"/>
    <w:rsid w:val="006F3681"/>
    <w:rsid w:val="006F3855"/>
    <w:rsid w:val="006F394D"/>
    <w:rsid w:val="006F3BE8"/>
    <w:rsid w:val="006F3C7D"/>
    <w:rsid w:val="006F407F"/>
    <w:rsid w:val="006F42D6"/>
    <w:rsid w:val="006F446E"/>
    <w:rsid w:val="006F46A3"/>
    <w:rsid w:val="006F4775"/>
    <w:rsid w:val="006F5075"/>
    <w:rsid w:val="006F51BE"/>
    <w:rsid w:val="006F5A06"/>
    <w:rsid w:val="006F61AE"/>
    <w:rsid w:val="006F6556"/>
    <w:rsid w:val="006F6561"/>
    <w:rsid w:val="006F6641"/>
    <w:rsid w:val="006F6835"/>
    <w:rsid w:val="006F6A85"/>
    <w:rsid w:val="006F6EDB"/>
    <w:rsid w:val="006F736D"/>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EE9"/>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B1"/>
    <w:rsid w:val="00706C26"/>
    <w:rsid w:val="00706C87"/>
    <w:rsid w:val="00707064"/>
    <w:rsid w:val="00707730"/>
    <w:rsid w:val="007077F0"/>
    <w:rsid w:val="00707B81"/>
    <w:rsid w:val="00707BE3"/>
    <w:rsid w:val="00707C69"/>
    <w:rsid w:val="00707D55"/>
    <w:rsid w:val="00710403"/>
    <w:rsid w:val="0071059F"/>
    <w:rsid w:val="00711400"/>
    <w:rsid w:val="007115B6"/>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6D1"/>
    <w:rsid w:val="007156D6"/>
    <w:rsid w:val="007157B2"/>
    <w:rsid w:val="00715B88"/>
    <w:rsid w:val="00715E65"/>
    <w:rsid w:val="00715EBF"/>
    <w:rsid w:val="00716110"/>
    <w:rsid w:val="00716B5A"/>
    <w:rsid w:val="0071718B"/>
    <w:rsid w:val="00717246"/>
    <w:rsid w:val="00717377"/>
    <w:rsid w:val="007173C9"/>
    <w:rsid w:val="00717452"/>
    <w:rsid w:val="0071777B"/>
    <w:rsid w:val="007179E6"/>
    <w:rsid w:val="00717B95"/>
    <w:rsid w:val="00717C9D"/>
    <w:rsid w:val="00717F9F"/>
    <w:rsid w:val="007202D8"/>
    <w:rsid w:val="00720354"/>
    <w:rsid w:val="00720407"/>
    <w:rsid w:val="00720754"/>
    <w:rsid w:val="007207CB"/>
    <w:rsid w:val="007207FA"/>
    <w:rsid w:val="00720C1F"/>
    <w:rsid w:val="0072133E"/>
    <w:rsid w:val="00721398"/>
    <w:rsid w:val="007216FA"/>
    <w:rsid w:val="00721991"/>
    <w:rsid w:val="00721D17"/>
    <w:rsid w:val="00722037"/>
    <w:rsid w:val="0072226D"/>
    <w:rsid w:val="007222CA"/>
    <w:rsid w:val="0072244A"/>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B7F"/>
    <w:rsid w:val="00725DE8"/>
    <w:rsid w:val="0072629B"/>
    <w:rsid w:val="007263B2"/>
    <w:rsid w:val="007263F3"/>
    <w:rsid w:val="00726A06"/>
    <w:rsid w:val="00726D67"/>
    <w:rsid w:val="00726E40"/>
    <w:rsid w:val="00727176"/>
    <w:rsid w:val="00727457"/>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B5"/>
    <w:rsid w:val="00734DF7"/>
    <w:rsid w:val="00734E53"/>
    <w:rsid w:val="007354ED"/>
    <w:rsid w:val="0073607E"/>
    <w:rsid w:val="00736264"/>
    <w:rsid w:val="007368E3"/>
    <w:rsid w:val="00736BDA"/>
    <w:rsid w:val="00736D6B"/>
    <w:rsid w:val="0073762D"/>
    <w:rsid w:val="007378BA"/>
    <w:rsid w:val="00737D46"/>
    <w:rsid w:val="00737EAC"/>
    <w:rsid w:val="00737FFD"/>
    <w:rsid w:val="00740326"/>
    <w:rsid w:val="00740359"/>
    <w:rsid w:val="00740762"/>
    <w:rsid w:val="00740C7A"/>
    <w:rsid w:val="00740FB2"/>
    <w:rsid w:val="00741280"/>
    <w:rsid w:val="007415D2"/>
    <w:rsid w:val="007417D7"/>
    <w:rsid w:val="007418D9"/>
    <w:rsid w:val="00741CFB"/>
    <w:rsid w:val="00742149"/>
    <w:rsid w:val="0074249E"/>
    <w:rsid w:val="007425C3"/>
    <w:rsid w:val="00742BBB"/>
    <w:rsid w:val="00743052"/>
    <w:rsid w:val="00743174"/>
    <w:rsid w:val="00743426"/>
    <w:rsid w:val="007439B9"/>
    <w:rsid w:val="00743BA5"/>
    <w:rsid w:val="007442CB"/>
    <w:rsid w:val="00744817"/>
    <w:rsid w:val="00744B85"/>
    <w:rsid w:val="00744DB8"/>
    <w:rsid w:val="00744EC5"/>
    <w:rsid w:val="00745A19"/>
    <w:rsid w:val="00745CE5"/>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8D1"/>
    <w:rsid w:val="00753ABC"/>
    <w:rsid w:val="00754638"/>
    <w:rsid w:val="007546BB"/>
    <w:rsid w:val="00754772"/>
    <w:rsid w:val="00754ABC"/>
    <w:rsid w:val="00755047"/>
    <w:rsid w:val="00755482"/>
    <w:rsid w:val="007554F0"/>
    <w:rsid w:val="007559D8"/>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E89"/>
    <w:rsid w:val="00761F4B"/>
    <w:rsid w:val="00762190"/>
    <w:rsid w:val="007624A6"/>
    <w:rsid w:val="00762623"/>
    <w:rsid w:val="00762A20"/>
    <w:rsid w:val="00763785"/>
    <w:rsid w:val="00764456"/>
    <w:rsid w:val="007645F2"/>
    <w:rsid w:val="00764BC5"/>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4F1"/>
    <w:rsid w:val="0077254E"/>
    <w:rsid w:val="00772A01"/>
    <w:rsid w:val="00772D9D"/>
    <w:rsid w:val="00773302"/>
    <w:rsid w:val="00773415"/>
    <w:rsid w:val="007734FB"/>
    <w:rsid w:val="007737DF"/>
    <w:rsid w:val="00774029"/>
    <w:rsid w:val="007740E2"/>
    <w:rsid w:val="0077422E"/>
    <w:rsid w:val="0077447B"/>
    <w:rsid w:val="00774688"/>
    <w:rsid w:val="00774CBF"/>
    <w:rsid w:val="00774D86"/>
    <w:rsid w:val="00775151"/>
    <w:rsid w:val="007751E2"/>
    <w:rsid w:val="0077535A"/>
    <w:rsid w:val="007755FD"/>
    <w:rsid w:val="00775847"/>
    <w:rsid w:val="00775966"/>
    <w:rsid w:val="00775BE2"/>
    <w:rsid w:val="00776010"/>
    <w:rsid w:val="00776D40"/>
    <w:rsid w:val="007775F2"/>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6BE"/>
    <w:rsid w:val="0078379A"/>
    <w:rsid w:val="007838C9"/>
    <w:rsid w:val="007839FE"/>
    <w:rsid w:val="00783E15"/>
    <w:rsid w:val="00783EDF"/>
    <w:rsid w:val="007848D1"/>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50B"/>
    <w:rsid w:val="00791676"/>
    <w:rsid w:val="007916FC"/>
    <w:rsid w:val="00791D7F"/>
    <w:rsid w:val="007922DA"/>
    <w:rsid w:val="00792A14"/>
    <w:rsid w:val="007931BA"/>
    <w:rsid w:val="00793293"/>
    <w:rsid w:val="00793591"/>
    <w:rsid w:val="00793777"/>
    <w:rsid w:val="0079442D"/>
    <w:rsid w:val="00794441"/>
    <w:rsid w:val="0079455C"/>
    <w:rsid w:val="00794682"/>
    <w:rsid w:val="00794AA2"/>
    <w:rsid w:val="00794DB3"/>
    <w:rsid w:val="00795031"/>
    <w:rsid w:val="007951EF"/>
    <w:rsid w:val="00795736"/>
    <w:rsid w:val="00795878"/>
    <w:rsid w:val="0079597C"/>
    <w:rsid w:val="007959B3"/>
    <w:rsid w:val="00795C2C"/>
    <w:rsid w:val="00795D75"/>
    <w:rsid w:val="0079617F"/>
    <w:rsid w:val="007961C3"/>
    <w:rsid w:val="00796522"/>
    <w:rsid w:val="00796591"/>
    <w:rsid w:val="0079663A"/>
    <w:rsid w:val="007968C1"/>
    <w:rsid w:val="00796A03"/>
    <w:rsid w:val="00796B7D"/>
    <w:rsid w:val="00796EAC"/>
    <w:rsid w:val="007971F4"/>
    <w:rsid w:val="0079775F"/>
    <w:rsid w:val="007978F4"/>
    <w:rsid w:val="00797B08"/>
    <w:rsid w:val="00797FBA"/>
    <w:rsid w:val="007A04E4"/>
    <w:rsid w:val="007A10E2"/>
    <w:rsid w:val="007A1493"/>
    <w:rsid w:val="007A1CA0"/>
    <w:rsid w:val="007A22B9"/>
    <w:rsid w:val="007A289B"/>
    <w:rsid w:val="007A2D80"/>
    <w:rsid w:val="007A2FA3"/>
    <w:rsid w:val="007A32BB"/>
    <w:rsid w:val="007A382C"/>
    <w:rsid w:val="007A42AD"/>
    <w:rsid w:val="007A42CF"/>
    <w:rsid w:val="007A45D9"/>
    <w:rsid w:val="007A4806"/>
    <w:rsid w:val="007A4A40"/>
    <w:rsid w:val="007A4B73"/>
    <w:rsid w:val="007A54B2"/>
    <w:rsid w:val="007A564B"/>
    <w:rsid w:val="007A5733"/>
    <w:rsid w:val="007A5758"/>
    <w:rsid w:val="007A583E"/>
    <w:rsid w:val="007A595D"/>
    <w:rsid w:val="007A5F4E"/>
    <w:rsid w:val="007A662C"/>
    <w:rsid w:val="007A6650"/>
    <w:rsid w:val="007A7386"/>
    <w:rsid w:val="007A770A"/>
    <w:rsid w:val="007B0197"/>
    <w:rsid w:val="007B0ABA"/>
    <w:rsid w:val="007B100F"/>
    <w:rsid w:val="007B15F4"/>
    <w:rsid w:val="007B1A4F"/>
    <w:rsid w:val="007B1D9C"/>
    <w:rsid w:val="007B28D5"/>
    <w:rsid w:val="007B2CFE"/>
    <w:rsid w:val="007B2D06"/>
    <w:rsid w:val="007B2DD7"/>
    <w:rsid w:val="007B2FD9"/>
    <w:rsid w:val="007B30A3"/>
    <w:rsid w:val="007B30E2"/>
    <w:rsid w:val="007B326B"/>
    <w:rsid w:val="007B32B1"/>
    <w:rsid w:val="007B3C3F"/>
    <w:rsid w:val="007B3CDC"/>
    <w:rsid w:val="007B4106"/>
    <w:rsid w:val="007B438C"/>
    <w:rsid w:val="007B4730"/>
    <w:rsid w:val="007B4838"/>
    <w:rsid w:val="007B49FA"/>
    <w:rsid w:val="007B4C5E"/>
    <w:rsid w:val="007B4D05"/>
    <w:rsid w:val="007B4D2E"/>
    <w:rsid w:val="007B512A"/>
    <w:rsid w:val="007B5175"/>
    <w:rsid w:val="007B51B2"/>
    <w:rsid w:val="007B57D0"/>
    <w:rsid w:val="007B5C8E"/>
    <w:rsid w:val="007B5D57"/>
    <w:rsid w:val="007B5EF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C1D"/>
    <w:rsid w:val="007C0DBF"/>
    <w:rsid w:val="007C11B3"/>
    <w:rsid w:val="007C1251"/>
    <w:rsid w:val="007C15A0"/>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A18"/>
    <w:rsid w:val="007C7A72"/>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3B4"/>
    <w:rsid w:val="007D4A3D"/>
    <w:rsid w:val="007D4BD1"/>
    <w:rsid w:val="007D4C81"/>
    <w:rsid w:val="007D54AC"/>
    <w:rsid w:val="007D577A"/>
    <w:rsid w:val="007D5BCD"/>
    <w:rsid w:val="007D5C1C"/>
    <w:rsid w:val="007D5C89"/>
    <w:rsid w:val="007D5F09"/>
    <w:rsid w:val="007D5F7B"/>
    <w:rsid w:val="007D64BB"/>
    <w:rsid w:val="007D6653"/>
    <w:rsid w:val="007D6748"/>
    <w:rsid w:val="007D674F"/>
    <w:rsid w:val="007D6BB2"/>
    <w:rsid w:val="007D6C23"/>
    <w:rsid w:val="007D7100"/>
    <w:rsid w:val="007D78B2"/>
    <w:rsid w:val="007D7969"/>
    <w:rsid w:val="007E036F"/>
    <w:rsid w:val="007E0B07"/>
    <w:rsid w:val="007E1065"/>
    <w:rsid w:val="007E11ED"/>
    <w:rsid w:val="007E131B"/>
    <w:rsid w:val="007E158C"/>
    <w:rsid w:val="007E2280"/>
    <w:rsid w:val="007E2307"/>
    <w:rsid w:val="007E2488"/>
    <w:rsid w:val="007E2947"/>
    <w:rsid w:val="007E2A99"/>
    <w:rsid w:val="007E31D4"/>
    <w:rsid w:val="007E3917"/>
    <w:rsid w:val="007E4036"/>
    <w:rsid w:val="007E4417"/>
    <w:rsid w:val="007E44B3"/>
    <w:rsid w:val="007E4581"/>
    <w:rsid w:val="007E4BCC"/>
    <w:rsid w:val="007E4C24"/>
    <w:rsid w:val="007E4D4A"/>
    <w:rsid w:val="007E4F7E"/>
    <w:rsid w:val="007E51C3"/>
    <w:rsid w:val="007E56BA"/>
    <w:rsid w:val="007E5A7E"/>
    <w:rsid w:val="007E5AF9"/>
    <w:rsid w:val="007E5CBC"/>
    <w:rsid w:val="007E600B"/>
    <w:rsid w:val="007E624C"/>
    <w:rsid w:val="007E6721"/>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E37"/>
    <w:rsid w:val="007F3E6A"/>
    <w:rsid w:val="007F413B"/>
    <w:rsid w:val="007F41F0"/>
    <w:rsid w:val="007F4507"/>
    <w:rsid w:val="007F47D3"/>
    <w:rsid w:val="007F4B3D"/>
    <w:rsid w:val="007F4E1B"/>
    <w:rsid w:val="007F5448"/>
    <w:rsid w:val="007F56BE"/>
    <w:rsid w:val="007F5D1C"/>
    <w:rsid w:val="007F612F"/>
    <w:rsid w:val="007F62ED"/>
    <w:rsid w:val="007F7003"/>
    <w:rsid w:val="007F7205"/>
    <w:rsid w:val="007F749D"/>
    <w:rsid w:val="007F76DE"/>
    <w:rsid w:val="007F76ED"/>
    <w:rsid w:val="007F7887"/>
    <w:rsid w:val="007F7AF6"/>
    <w:rsid w:val="007F7C5D"/>
    <w:rsid w:val="007F7CDF"/>
    <w:rsid w:val="00800363"/>
    <w:rsid w:val="00800568"/>
    <w:rsid w:val="00800F3D"/>
    <w:rsid w:val="00800FD2"/>
    <w:rsid w:val="008011A6"/>
    <w:rsid w:val="00801D74"/>
    <w:rsid w:val="00802191"/>
    <w:rsid w:val="00802221"/>
    <w:rsid w:val="008022C2"/>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ED5"/>
    <w:rsid w:val="0081332D"/>
    <w:rsid w:val="0081371E"/>
    <w:rsid w:val="00813910"/>
    <w:rsid w:val="00813BFC"/>
    <w:rsid w:val="00814156"/>
    <w:rsid w:val="00814BB9"/>
    <w:rsid w:val="00814C6A"/>
    <w:rsid w:val="00815008"/>
    <w:rsid w:val="008155D6"/>
    <w:rsid w:val="00815E64"/>
    <w:rsid w:val="008161D7"/>
    <w:rsid w:val="0081650B"/>
    <w:rsid w:val="00816765"/>
    <w:rsid w:val="008167E8"/>
    <w:rsid w:val="00817029"/>
    <w:rsid w:val="0081704B"/>
    <w:rsid w:val="008173B0"/>
    <w:rsid w:val="0081759B"/>
    <w:rsid w:val="00817AA5"/>
    <w:rsid w:val="00817C31"/>
    <w:rsid w:val="008208D8"/>
    <w:rsid w:val="008208E7"/>
    <w:rsid w:val="00820B5D"/>
    <w:rsid w:val="00820CDB"/>
    <w:rsid w:val="00820D23"/>
    <w:rsid w:val="00820E99"/>
    <w:rsid w:val="00821071"/>
    <w:rsid w:val="008218E9"/>
    <w:rsid w:val="008219D4"/>
    <w:rsid w:val="00821D9F"/>
    <w:rsid w:val="0082223A"/>
    <w:rsid w:val="00822289"/>
    <w:rsid w:val="008223DE"/>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2445"/>
    <w:rsid w:val="00832499"/>
    <w:rsid w:val="008328EF"/>
    <w:rsid w:val="00832959"/>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A76"/>
    <w:rsid w:val="00836CCA"/>
    <w:rsid w:val="00837577"/>
    <w:rsid w:val="0083777D"/>
    <w:rsid w:val="008378D6"/>
    <w:rsid w:val="00837CF6"/>
    <w:rsid w:val="00837EEB"/>
    <w:rsid w:val="00837FB2"/>
    <w:rsid w:val="008400E4"/>
    <w:rsid w:val="008403FB"/>
    <w:rsid w:val="00840607"/>
    <w:rsid w:val="00840DD1"/>
    <w:rsid w:val="00841307"/>
    <w:rsid w:val="0084135F"/>
    <w:rsid w:val="00841736"/>
    <w:rsid w:val="00842520"/>
    <w:rsid w:val="008428E1"/>
    <w:rsid w:val="00842B66"/>
    <w:rsid w:val="00842C9E"/>
    <w:rsid w:val="00842FF5"/>
    <w:rsid w:val="008430B9"/>
    <w:rsid w:val="00843206"/>
    <w:rsid w:val="00843220"/>
    <w:rsid w:val="00843B67"/>
    <w:rsid w:val="00844128"/>
    <w:rsid w:val="008441AF"/>
    <w:rsid w:val="008446EA"/>
    <w:rsid w:val="00844A95"/>
    <w:rsid w:val="00844BE9"/>
    <w:rsid w:val="00845215"/>
    <w:rsid w:val="008452C0"/>
    <w:rsid w:val="00845435"/>
    <w:rsid w:val="008454CC"/>
    <w:rsid w:val="00846022"/>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B99"/>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D0A"/>
    <w:rsid w:val="008631B7"/>
    <w:rsid w:val="008634E7"/>
    <w:rsid w:val="00863A97"/>
    <w:rsid w:val="008641EB"/>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B0D"/>
    <w:rsid w:val="00867DBB"/>
    <w:rsid w:val="0087036F"/>
    <w:rsid w:val="008703ED"/>
    <w:rsid w:val="00870B87"/>
    <w:rsid w:val="00870C22"/>
    <w:rsid w:val="00870C39"/>
    <w:rsid w:val="0087125D"/>
    <w:rsid w:val="0087155D"/>
    <w:rsid w:val="00871A60"/>
    <w:rsid w:val="0087200D"/>
    <w:rsid w:val="0087285F"/>
    <w:rsid w:val="00872CE5"/>
    <w:rsid w:val="00872CF6"/>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206A"/>
    <w:rsid w:val="00882111"/>
    <w:rsid w:val="00882630"/>
    <w:rsid w:val="00882BE6"/>
    <w:rsid w:val="00882FF4"/>
    <w:rsid w:val="008838A3"/>
    <w:rsid w:val="00883B83"/>
    <w:rsid w:val="00883E0B"/>
    <w:rsid w:val="008847A6"/>
    <w:rsid w:val="00884E52"/>
    <w:rsid w:val="00884FB4"/>
    <w:rsid w:val="00885313"/>
    <w:rsid w:val="0088534B"/>
    <w:rsid w:val="008854C9"/>
    <w:rsid w:val="00885528"/>
    <w:rsid w:val="008855E0"/>
    <w:rsid w:val="0088563A"/>
    <w:rsid w:val="00885747"/>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3D0"/>
    <w:rsid w:val="00890805"/>
    <w:rsid w:val="008908D3"/>
    <w:rsid w:val="00890AB8"/>
    <w:rsid w:val="00890C7C"/>
    <w:rsid w:val="00890D1F"/>
    <w:rsid w:val="00891427"/>
    <w:rsid w:val="00891AAA"/>
    <w:rsid w:val="00891E84"/>
    <w:rsid w:val="00892450"/>
    <w:rsid w:val="00892701"/>
    <w:rsid w:val="0089284B"/>
    <w:rsid w:val="00892DE1"/>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D12"/>
    <w:rsid w:val="008A1F78"/>
    <w:rsid w:val="008A2477"/>
    <w:rsid w:val="008A28C8"/>
    <w:rsid w:val="008A2A65"/>
    <w:rsid w:val="008A2DDD"/>
    <w:rsid w:val="008A3BE5"/>
    <w:rsid w:val="008A41DF"/>
    <w:rsid w:val="008A4254"/>
    <w:rsid w:val="008A4783"/>
    <w:rsid w:val="008A4A74"/>
    <w:rsid w:val="008A4D99"/>
    <w:rsid w:val="008A523D"/>
    <w:rsid w:val="008A5528"/>
    <w:rsid w:val="008A584E"/>
    <w:rsid w:val="008A6500"/>
    <w:rsid w:val="008A6502"/>
    <w:rsid w:val="008A6961"/>
    <w:rsid w:val="008A6A73"/>
    <w:rsid w:val="008A72E1"/>
    <w:rsid w:val="008A7933"/>
    <w:rsid w:val="008A7AA4"/>
    <w:rsid w:val="008A7D55"/>
    <w:rsid w:val="008A7ECD"/>
    <w:rsid w:val="008B00D7"/>
    <w:rsid w:val="008B039E"/>
    <w:rsid w:val="008B045D"/>
    <w:rsid w:val="008B0A53"/>
    <w:rsid w:val="008B0C42"/>
    <w:rsid w:val="008B0C4B"/>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7C8"/>
    <w:rsid w:val="008B69DF"/>
    <w:rsid w:val="008B6E54"/>
    <w:rsid w:val="008B7179"/>
    <w:rsid w:val="008B7275"/>
    <w:rsid w:val="008B72C3"/>
    <w:rsid w:val="008B77C9"/>
    <w:rsid w:val="008B77F7"/>
    <w:rsid w:val="008C01CF"/>
    <w:rsid w:val="008C04C8"/>
    <w:rsid w:val="008C084A"/>
    <w:rsid w:val="008C0B8E"/>
    <w:rsid w:val="008C0CFF"/>
    <w:rsid w:val="008C0E64"/>
    <w:rsid w:val="008C0E68"/>
    <w:rsid w:val="008C1191"/>
    <w:rsid w:val="008C1278"/>
    <w:rsid w:val="008C146D"/>
    <w:rsid w:val="008C1620"/>
    <w:rsid w:val="008C1BE6"/>
    <w:rsid w:val="008C1D39"/>
    <w:rsid w:val="008C1D55"/>
    <w:rsid w:val="008C1DD2"/>
    <w:rsid w:val="008C1F10"/>
    <w:rsid w:val="008C2091"/>
    <w:rsid w:val="008C20A8"/>
    <w:rsid w:val="008C20D5"/>
    <w:rsid w:val="008C2299"/>
    <w:rsid w:val="008C22CA"/>
    <w:rsid w:val="008C24AD"/>
    <w:rsid w:val="008C24CC"/>
    <w:rsid w:val="008C2563"/>
    <w:rsid w:val="008C25E1"/>
    <w:rsid w:val="008C27CE"/>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F4"/>
    <w:rsid w:val="008C5C0E"/>
    <w:rsid w:val="008C5F5C"/>
    <w:rsid w:val="008C6176"/>
    <w:rsid w:val="008C6191"/>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D1"/>
    <w:rsid w:val="008E74EE"/>
    <w:rsid w:val="008E76A2"/>
    <w:rsid w:val="008E7796"/>
    <w:rsid w:val="008E77A5"/>
    <w:rsid w:val="008E7B72"/>
    <w:rsid w:val="008F066D"/>
    <w:rsid w:val="008F089E"/>
    <w:rsid w:val="008F0BB9"/>
    <w:rsid w:val="008F0C6D"/>
    <w:rsid w:val="008F0F7E"/>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47F"/>
    <w:rsid w:val="008F5540"/>
    <w:rsid w:val="008F55DC"/>
    <w:rsid w:val="008F5B85"/>
    <w:rsid w:val="008F5CCF"/>
    <w:rsid w:val="008F622C"/>
    <w:rsid w:val="008F6318"/>
    <w:rsid w:val="008F64CF"/>
    <w:rsid w:val="008F660D"/>
    <w:rsid w:val="008F6665"/>
    <w:rsid w:val="008F6818"/>
    <w:rsid w:val="008F6C10"/>
    <w:rsid w:val="008F797E"/>
    <w:rsid w:val="008F7993"/>
    <w:rsid w:val="008F7A23"/>
    <w:rsid w:val="008F7AC1"/>
    <w:rsid w:val="008F7E41"/>
    <w:rsid w:val="008F7EBB"/>
    <w:rsid w:val="00900389"/>
    <w:rsid w:val="00900682"/>
    <w:rsid w:val="00900828"/>
    <w:rsid w:val="00900B67"/>
    <w:rsid w:val="00900D2B"/>
    <w:rsid w:val="009010BE"/>
    <w:rsid w:val="009011AB"/>
    <w:rsid w:val="00901999"/>
    <w:rsid w:val="009019B7"/>
    <w:rsid w:val="00901A8D"/>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15A"/>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3674"/>
    <w:rsid w:val="00913BA9"/>
    <w:rsid w:val="00913C4F"/>
    <w:rsid w:val="00913C81"/>
    <w:rsid w:val="00914468"/>
    <w:rsid w:val="00914812"/>
    <w:rsid w:val="00914BF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9B0"/>
    <w:rsid w:val="00916E2D"/>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D7C"/>
    <w:rsid w:val="00922DD8"/>
    <w:rsid w:val="00922E64"/>
    <w:rsid w:val="009239BB"/>
    <w:rsid w:val="00923A79"/>
    <w:rsid w:val="00923B63"/>
    <w:rsid w:val="00923DA7"/>
    <w:rsid w:val="00923E4F"/>
    <w:rsid w:val="00924BCB"/>
    <w:rsid w:val="00924D51"/>
    <w:rsid w:val="00924F0B"/>
    <w:rsid w:val="0092520C"/>
    <w:rsid w:val="00925244"/>
    <w:rsid w:val="0092567E"/>
    <w:rsid w:val="00925713"/>
    <w:rsid w:val="00925B43"/>
    <w:rsid w:val="00925E97"/>
    <w:rsid w:val="00925F3B"/>
    <w:rsid w:val="0092651E"/>
    <w:rsid w:val="0092653B"/>
    <w:rsid w:val="00926617"/>
    <w:rsid w:val="009269DB"/>
    <w:rsid w:val="00926A50"/>
    <w:rsid w:val="00926A66"/>
    <w:rsid w:val="00926AC8"/>
    <w:rsid w:val="00926B7C"/>
    <w:rsid w:val="00926C93"/>
    <w:rsid w:val="00926EA0"/>
    <w:rsid w:val="009276FA"/>
    <w:rsid w:val="0092793B"/>
    <w:rsid w:val="00930034"/>
    <w:rsid w:val="00930252"/>
    <w:rsid w:val="0093069F"/>
    <w:rsid w:val="0093076A"/>
    <w:rsid w:val="009309B9"/>
    <w:rsid w:val="00930C98"/>
    <w:rsid w:val="00930D51"/>
    <w:rsid w:val="00930F8C"/>
    <w:rsid w:val="0093188F"/>
    <w:rsid w:val="00931DF3"/>
    <w:rsid w:val="00932D6D"/>
    <w:rsid w:val="00932EA9"/>
    <w:rsid w:val="009330E7"/>
    <w:rsid w:val="00933215"/>
    <w:rsid w:val="00933400"/>
    <w:rsid w:val="0093344F"/>
    <w:rsid w:val="00933551"/>
    <w:rsid w:val="00933931"/>
    <w:rsid w:val="00933981"/>
    <w:rsid w:val="00933D46"/>
    <w:rsid w:val="009340B0"/>
    <w:rsid w:val="009342F3"/>
    <w:rsid w:val="0093449A"/>
    <w:rsid w:val="00934951"/>
    <w:rsid w:val="009349B2"/>
    <w:rsid w:val="00934A46"/>
    <w:rsid w:val="00934A94"/>
    <w:rsid w:val="00934C53"/>
    <w:rsid w:val="00935229"/>
    <w:rsid w:val="00935487"/>
    <w:rsid w:val="00935679"/>
    <w:rsid w:val="009357A7"/>
    <w:rsid w:val="00935940"/>
    <w:rsid w:val="009359BC"/>
    <w:rsid w:val="00935C92"/>
    <w:rsid w:val="00936100"/>
    <w:rsid w:val="00936350"/>
    <w:rsid w:val="0093653B"/>
    <w:rsid w:val="0093670A"/>
    <w:rsid w:val="009367F4"/>
    <w:rsid w:val="00936DB5"/>
    <w:rsid w:val="009370CA"/>
    <w:rsid w:val="009372FC"/>
    <w:rsid w:val="0093757B"/>
    <w:rsid w:val="009376A1"/>
    <w:rsid w:val="009376AB"/>
    <w:rsid w:val="0093771B"/>
    <w:rsid w:val="00937B32"/>
    <w:rsid w:val="00937CCD"/>
    <w:rsid w:val="00937E33"/>
    <w:rsid w:val="00937F13"/>
    <w:rsid w:val="009403A3"/>
    <w:rsid w:val="009404C0"/>
    <w:rsid w:val="0094057E"/>
    <w:rsid w:val="00940BE1"/>
    <w:rsid w:val="00940DAC"/>
    <w:rsid w:val="009410B4"/>
    <w:rsid w:val="009411BD"/>
    <w:rsid w:val="00941E76"/>
    <w:rsid w:val="00941F68"/>
    <w:rsid w:val="00942118"/>
    <w:rsid w:val="009422FB"/>
    <w:rsid w:val="0094259F"/>
    <w:rsid w:val="00942A25"/>
    <w:rsid w:val="00942A65"/>
    <w:rsid w:val="00942FDE"/>
    <w:rsid w:val="00943692"/>
    <w:rsid w:val="009439C5"/>
    <w:rsid w:val="00944004"/>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E3"/>
    <w:rsid w:val="00957E01"/>
    <w:rsid w:val="00957E5D"/>
    <w:rsid w:val="009601BD"/>
    <w:rsid w:val="009603B8"/>
    <w:rsid w:val="00960FBE"/>
    <w:rsid w:val="009612A1"/>
    <w:rsid w:val="0096149C"/>
    <w:rsid w:val="00961939"/>
    <w:rsid w:val="00961D17"/>
    <w:rsid w:val="00961DE9"/>
    <w:rsid w:val="0096211B"/>
    <w:rsid w:val="00962296"/>
    <w:rsid w:val="009624C0"/>
    <w:rsid w:val="00962844"/>
    <w:rsid w:val="00962BDD"/>
    <w:rsid w:val="00962C16"/>
    <w:rsid w:val="00962C9E"/>
    <w:rsid w:val="00962D1F"/>
    <w:rsid w:val="00962E26"/>
    <w:rsid w:val="00962EF5"/>
    <w:rsid w:val="0096305D"/>
    <w:rsid w:val="0096306F"/>
    <w:rsid w:val="009635C5"/>
    <w:rsid w:val="009640E9"/>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E46"/>
    <w:rsid w:val="00970E71"/>
    <w:rsid w:val="0097144C"/>
    <w:rsid w:val="0097176C"/>
    <w:rsid w:val="00971C3E"/>
    <w:rsid w:val="00971D0D"/>
    <w:rsid w:val="00971DA8"/>
    <w:rsid w:val="00971DE2"/>
    <w:rsid w:val="00972105"/>
    <w:rsid w:val="00972491"/>
    <w:rsid w:val="009725D1"/>
    <w:rsid w:val="009727F8"/>
    <w:rsid w:val="00972AC3"/>
    <w:rsid w:val="0097372F"/>
    <w:rsid w:val="009738F9"/>
    <w:rsid w:val="00973C1F"/>
    <w:rsid w:val="00974045"/>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DB1"/>
    <w:rsid w:val="00975E5B"/>
    <w:rsid w:val="00975E6F"/>
    <w:rsid w:val="0097633D"/>
    <w:rsid w:val="0097641D"/>
    <w:rsid w:val="0097691F"/>
    <w:rsid w:val="00977389"/>
    <w:rsid w:val="00977451"/>
    <w:rsid w:val="00977AB9"/>
    <w:rsid w:val="00977E87"/>
    <w:rsid w:val="009808C9"/>
    <w:rsid w:val="00980C79"/>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DA3"/>
    <w:rsid w:val="00992DEB"/>
    <w:rsid w:val="00992F7D"/>
    <w:rsid w:val="00992F85"/>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70D"/>
    <w:rsid w:val="00995982"/>
    <w:rsid w:val="00995AAE"/>
    <w:rsid w:val="00995DBE"/>
    <w:rsid w:val="009961F6"/>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309"/>
    <w:rsid w:val="009A5378"/>
    <w:rsid w:val="009A54B3"/>
    <w:rsid w:val="009A55C8"/>
    <w:rsid w:val="009A5AD6"/>
    <w:rsid w:val="009A6122"/>
    <w:rsid w:val="009A68EB"/>
    <w:rsid w:val="009A6FAD"/>
    <w:rsid w:val="009A784D"/>
    <w:rsid w:val="009A7C6B"/>
    <w:rsid w:val="009A7CDA"/>
    <w:rsid w:val="009B09F9"/>
    <w:rsid w:val="009B0B3B"/>
    <w:rsid w:val="009B0B49"/>
    <w:rsid w:val="009B0D08"/>
    <w:rsid w:val="009B102C"/>
    <w:rsid w:val="009B17F0"/>
    <w:rsid w:val="009B18C1"/>
    <w:rsid w:val="009B1AA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12FB"/>
    <w:rsid w:val="009C147F"/>
    <w:rsid w:val="009C1685"/>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6BB"/>
    <w:rsid w:val="009E0CA0"/>
    <w:rsid w:val="009E11DE"/>
    <w:rsid w:val="009E15A7"/>
    <w:rsid w:val="009E1821"/>
    <w:rsid w:val="009E1888"/>
    <w:rsid w:val="009E199D"/>
    <w:rsid w:val="009E1E03"/>
    <w:rsid w:val="009E1EC3"/>
    <w:rsid w:val="009E2044"/>
    <w:rsid w:val="009E209E"/>
    <w:rsid w:val="009E20C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BCE"/>
    <w:rsid w:val="009E6FAB"/>
    <w:rsid w:val="009E7156"/>
    <w:rsid w:val="009E719A"/>
    <w:rsid w:val="009E7551"/>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7A7"/>
    <w:rsid w:val="009F3894"/>
    <w:rsid w:val="009F397D"/>
    <w:rsid w:val="009F3B9E"/>
    <w:rsid w:val="009F3C74"/>
    <w:rsid w:val="009F3E0C"/>
    <w:rsid w:val="009F456A"/>
    <w:rsid w:val="009F4875"/>
    <w:rsid w:val="009F4896"/>
    <w:rsid w:val="009F48A9"/>
    <w:rsid w:val="009F4973"/>
    <w:rsid w:val="009F4AB3"/>
    <w:rsid w:val="009F4FE8"/>
    <w:rsid w:val="009F53E0"/>
    <w:rsid w:val="009F57D9"/>
    <w:rsid w:val="009F58E4"/>
    <w:rsid w:val="009F604F"/>
    <w:rsid w:val="009F639B"/>
    <w:rsid w:val="009F6450"/>
    <w:rsid w:val="009F66AA"/>
    <w:rsid w:val="009F68BD"/>
    <w:rsid w:val="009F6DD3"/>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6F6"/>
    <w:rsid w:val="00A0696A"/>
    <w:rsid w:val="00A071A5"/>
    <w:rsid w:val="00A07234"/>
    <w:rsid w:val="00A07865"/>
    <w:rsid w:val="00A07ACA"/>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B7E"/>
    <w:rsid w:val="00A26C74"/>
    <w:rsid w:val="00A26DE2"/>
    <w:rsid w:val="00A271AE"/>
    <w:rsid w:val="00A2799E"/>
    <w:rsid w:val="00A27D3C"/>
    <w:rsid w:val="00A27FB0"/>
    <w:rsid w:val="00A30233"/>
    <w:rsid w:val="00A3032D"/>
    <w:rsid w:val="00A303BD"/>
    <w:rsid w:val="00A30485"/>
    <w:rsid w:val="00A305ED"/>
    <w:rsid w:val="00A30656"/>
    <w:rsid w:val="00A3088A"/>
    <w:rsid w:val="00A3091A"/>
    <w:rsid w:val="00A30926"/>
    <w:rsid w:val="00A30B9D"/>
    <w:rsid w:val="00A30FDF"/>
    <w:rsid w:val="00A310B9"/>
    <w:rsid w:val="00A312A0"/>
    <w:rsid w:val="00A3162A"/>
    <w:rsid w:val="00A316DA"/>
    <w:rsid w:val="00A3180A"/>
    <w:rsid w:val="00A31F3A"/>
    <w:rsid w:val="00A32535"/>
    <w:rsid w:val="00A32766"/>
    <w:rsid w:val="00A32923"/>
    <w:rsid w:val="00A329E0"/>
    <w:rsid w:val="00A32C96"/>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A77"/>
    <w:rsid w:val="00A36EC2"/>
    <w:rsid w:val="00A372EF"/>
    <w:rsid w:val="00A376FA"/>
    <w:rsid w:val="00A37734"/>
    <w:rsid w:val="00A37965"/>
    <w:rsid w:val="00A37BA2"/>
    <w:rsid w:val="00A37DD7"/>
    <w:rsid w:val="00A402CF"/>
    <w:rsid w:val="00A40704"/>
    <w:rsid w:val="00A40756"/>
    <w:rsid w:val="00A409ED"/>
    <w:rsid w:val="00A40C2A"/>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8B6"/>
    <w:rsid w:val="00A45996"/>
    <w:rsid w:val="00A46001"/>
    <w:rsid w:val="00A460BC"/>
    <w:rsid w:val="00A4611D"/>
    <w:rsid w:val="00A4636E"/>
    <w:rsid w:val="00A4665F"/>
    <w:rsid w:val="00A46AD6"/>
    <w:rsid w:val="00A475A9"/>
    <w:rsid w:val="00A47BAC"/>
    <w:rsid w:val="00A47E70"/>
    <w:rsid w:val="00A5071C"/>
    <w:rsid w:val="00A50A35"/>
    <w:rsid w:val="00A50DD2"/>
    <w:rsid w:val="00A50E7C"/>
    <w:rsid w:val="00A513FA"/>
    <w:rsid w:val="00A5143B"/>
    <w:rsid w:val="00A51776"/>
    <w:rsid w:val="00A5192D"/>
    <w:rsid w:val="00A51EDB"/>
    <w:rsid w:val="00A52993"/>
    <w:rsid w:val="00A52D39"/>
    <w:rsid w:val="00A52D9F"/>
    <w:rsid w:val="00A53227"/>
    <w:rsid w:val="00A5344A"/>
    <w:rsid w:val="00A53550"/>
    <w:rsid w:val="00A53C1F"/>
    <w:rsid w:val="00A5434F"/>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9B7"/>
    <w:rsid w:val="00A61D78"/>
    <w:rsid w:val="00A6210C"/>
    <w:rsid w:val="00A6240E"/>
    <w:rsid w:val="00A6261B"/>
    <w:rsid w:val="00A626DB"/>
    <w:rsid w:val="00A627AF"/>
    <w:rsid w:val="00A629DC"/>
    <w:rsid w:val="00A62B37"/>
    <w:rsid w:val="00A62BD4"/>
    <w:rsid w:val="00A62D2C"/>
    <w:rsid w:val="00A63251"/>
    <w:rsid w:val="00A63278"/>
    <w:rsid w:val="00A6339F"/>
    <w:rsid w:val="00A6358A"/>
    <w:rsid w:val="00A637E4"/>
    <w:rsid w:val="00A63DE7"/>
    <w:rsid w:val="00A640C5"/>
    <w:rsid w:val="00A64324"/>
    <w:rsid w:val="00A6437B"/>
    <w:rsid w:val="00A6441A"/>
    <w:rsid w:val="00A64666"/>
    <w:rsid w:val="00A648D6"/>
    <w:rsid w:val="00A64B29"/>
    <w:rsid w:val="00A64BF9"/>
    <w:rsid w:val="00A64FAF"/>
    <w:rsid w:val="00A65053"/>
    <w:rsid w:val="00A655E4"/>
    <w:rsid w:val="00A6563B"/>
    <w:rsid w:val="00A657AF"/>
    <w:rsid w:val="00A65824"/>
    <w:rsid w:val="00A65887"/>
    <w:rsid w:val="00A658E9"/>
    <w:rsid w:val="00A65B92"/>
    <w:rsid w:val="00A65DBC"/>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556"/>
    <w:rsid w:val="00A92740"/>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428"/>
    <w:rsid w:val="00AA0431"/>
    <w:rsid w:val="00AA066C"/>
    <w:rsid w:val="00AA07B6"/>
    <w:rsid w:val="00AA084D"/>
    <w:rsid w:val="00AA099E"/>
    <w:rsid w:val="00AA0FD3"/>
    <w:rsid w:val="00AA12F5"/>
    <w:rsid w:val="00AA14E1"/>
    <w:rsid w:val="00AA174C"/>
    <w:rsid w:val="00AA186D"/>
    <w:rsid w:val="00AA1E5E"/>
    <w:rsid w:val="00AA2248"/>
    <w:rsid w:val="00AA2457"/>
    <w:rsid w:val="00AA29BB"/>
    <w:rsid w:val="00AA2A23"/>
    <w:rsid w:val="00AA3062"/>
    <w:rsid w:val="00AA38D2"/>
    <w:rsid w:val="00AA39B2"/>
    <w:rsid w:val="00AA3C90"/>
    <w:rsid w:val="00AA4740"/>
    <w:rsid w:val="00AA4A5E"/>
    <w:rsid w:val="00AA4A95"/>
    <w:rsid w:val="00AA4E13"/>
    <w:rsid w:val="00AA507C"/>
    <w:rsid w:val="00AA5241"/>
    <w:rsid w:val="00AA5257"/>
    <w:rsid w:val="00AA6031"/>
    <w:rsid w:val="00AA6302"/>
    <w:rsid w:val="00AA6DA9"/>
    <w:rsid w:val="00AA6DF7"/>
    <w:rsid w:val="00AA6FF9"/>
    <w:rsid w:val="00AA70B0"/>
    <w:rsid w:val="00AA73D2"/>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FD8"/>
    <w:rsid w:val="00AC315F"/>
    <w:rsid w:val="00AC3197"/>
    <w:rsid w:val="00AC32AC"/>
    <w:rsid w:val="00AC3333"/>
    <w:rsid w:val="00AC3688"/>
    <w:rsid w:val="00AC39B9"/>
    <w:rsid w:val="00AC3C01"/>
    <w:rsid w:val="00AC4011"/>
    <w:rsid w:val="00AC418C"/>
    <w:rsid w:val="00AC4313"/>
    <w:rsid w:val="00AC43C2"/>
    <w:rsid w:val="00AC4AC8"/>
    <w:rsid w:val="00AC4D73"/>
    <w:rsid w:val="00AC4F17"/>
    <w:rsid w:val="00AC5060"/>
    <w:rsid w:val="00AC50ED"/>
    <w:rsid w:val="00AC542C"/>
    <w:rsid w:val="00AC5504"/>
    <w:rsid w:val="00AC5A55"/>
    <w:rsid w:val="00AC5E09"/>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3A8"/>
    <w:rsid w:val="00AD2737"/>
    <w:rsid w:val="00AD2803"/>
    <w:rsid w:val="00AD28B2"/>
    <w:rsid w:val="00AD31E4"/>
    <w:rsid w:val="00AD322A"/>
    <w:rsid w:val="00AD33A2"/>
    <w:rsid w:val="00AD3618"/>
    <w:rsid w:val="00AD3B94"/>
    <w:rsid w:val="00AD3FA8"/>
    <w:rsid w:val="00AD3FDA"/>
    <w:rsid w:val="00AD4A68"/>
    <w:rsid w:val="00AD4FAD"/>
    <w:rsid w:val="00AD5297"/>
    <w:rsid w:val="00AD530D"/>
    <w:rsid w:val="00AD5554"/>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921"/>
    <w:rsid w:val="00AE0A39"/>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29B"/>
    <w:rsid w:val="00AF16CF"/>
    <w:rsid w:val="00AF16F6"/>
    <w:rsid w:val="00AF1890"/>
    <w:rsid w:val="00AF18A7"/>
    <w:rsid w:val="00AF208B"/>
    <w:rsid w:val="00AF218A"/>
    <w:rsid w:val="00AF22FF"/>
    <w:rsid w:val="00AF2531"/>
    <w:rsid w:val="00AF2620"/>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18"/>
    <w:rsid w:val="00AF4E56"/>
    <w:rsid w:val="00AF5381"/>
    <w:rsid w:val="00AF546E"/>
    <w:rsid w:val="00AF56C4"/>
    <w:rsid w:val="00AF5812"/>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91B"/>
    <w:rsid w:val="00B039EC"/>
    <w:rsid w:val="00B03D3E"/>
    <w:rsid w:val="00B0433C"/>
    <w:rsid w:val="00B044AE"/>
    <w:rsid w:val="00B050C7"/>
    <w:rsid w:val="00B054B8"/>
    <w:rsid w:val="00B05A7B"/>
    <w:rsid w:val="00B05B82"/>
    <w:rsid w:val="00B05CA6"/>
    <w:rsid w:val="00B05D4C"/>
    <w:rsid w:val="00B05D9A"/>
    <w:rsid w:val="00B0620F"/>
    <w:rsid w:val="00B063D8"/>
    <w:rsid w:val="00B06A23"/>
    <w:rsid w:val="00B06C07"/>
    <w:rsid w:val="00B06C11"/>
    <w:rsid w:val="00B06F00"/>
    <w:rsid w:val="00B075E1"/>
    <w:rsid w:val="00B07764"/>
    <w:rsid w:val="00B07872"/>
    <w:rsid w:val="00B07C0F"/>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DD3"/>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9D"/>
    <w:rsid w:val="00B26D7B"/>
    <w:rsid w:val="00B26FEF"/>
    <w:rsid w:val="00B27419"/>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310D"/>
    <w:rsid w:val="00B336A3"/>
    <w:rsid w:val="00B338B9"/>
    <w:rsid w:val="00B33AB9"/>
    <w:rsid w:val="00B3432D"/>
    <w:rsid w:val="00B34588"/>
    <w:rsid w:val="00B34727"/>
    <w:rsid w:val="00B347E8"/>
    <w:rsid w:val="00B34E6C"/>
    <w:rsid w:val="00B34E95"/>
    <w:rsid w:val="00B34EE4"/>
    <w:rsid w:val="00B34F12"/>
    <w:rsid w:val="00B35171"/>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C4"/>
    <w:rsid w:val="00B42812"/>
    <w:rsid w:val="00B42BE9"/>
    <w:rsid w:val="00B42C85"/>
    <w:rsid w:val="00B42C99"/>
    <w:rsid w:val="00B434E5"/>
    <w:rsid w:val="00B437C0"/>
    <w:rsid w:val="00B43AEA"/>
    <w:rsid w:val="00B43B07"/>
    <w:rsid w:val="00B43CA6"/>
    <w:rsid w:val="00B43CB4"/>
    <w:rsid w:val="00B44E98"/>
    <w:rsid w:val="00B45068"/>
    <w:rsid w:val="00B450A0"/>
    <w:rsid w:val="00B4547D"/>
    <w:rsid w:val="00B454A9"/>
    <w:rsid w:val="00B4564D"/>
    <w:rsid w:val="00B45A05"/>
    <w:rsid w:val="00B45D83"/>
    <w:rsid w:val="00B45FFB"/>
    <w:rsid w:val="00B4618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635"/>
    <w:rsid w:val="00B5171F"/>
    <w:rsid w:val="00B52449"/>
    <w:rsid w:val="00B52C86"/>
    <w:rsid w:val="00B52EFA"/>
    <w:rsid w:val="00B52FDC"/>
    <w:rsid w:val="00B532D2"/>
    <w:rsid w:val="00B534A5"/>
    <w:rsid w:val="00B53A25"/>
    <w:rsid w:val="00B53FA9"/>
    <w:rsid w:val="00B540DB"/>
    <w:rsid w:val="00B54857"/>
    <w:rsid w:val="00B54863"/>
    <w:rsid w:val="00B54BFC"/>
    <w:rsid w:val="00B54EEA"/>
    <w:rsid w:val="00B55129"/>
    <w:rsid w:val="00B551FE"/>
    <w:rsid w:val="00B55291"/>
    <w:rsid w:val="00B55398"/>
    <w:rsid w:val="00B5547A"/>
    <w:rsid w:val="00B55BF3"/>
    <w:rsid w:val="00B55C67"/>
    <w:rsid w:val="00B55D37"/>
    <w:rsid w:val="00B55E48"/>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39B"/>
    <w:rsid w:val="00B61404"/>
    <w:rsid w:val="00B614F8"/>
    <w:rsid w:val="00B619BE"/>
    <w:rsid w:val="00B61B81"/>
    <w:rsid w:val="00B61D85"/>
    <w:rsid w:val="00B61FAC"/>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63A"/>
    <w:rsid w:val="00B80668"/>
    <w:rsid w:val="00B807D4"/>
    <w:rsid w:val="00B80B02"/>
    <w:rsid w:val="00B80E3D"/>
    <w:rsid w:val="00B80ED1"/>
    <w:rsid w:val="00B81E8D"/>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8CD"/>
    <w:rsid w:val="00B868FE"/>
    <w:rsid w:val="00B86F6A"/>
    <w:rsid w:val="00B871CB"/>
    <w:rsid w:val="00B87D04"/>
    <w:rsid w:val="00B900CE"/>
    <w:rsid w:val="00B90938"/>
    <w:rsid w:val="00B90CC1"/>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2D"/>
    <w:rsid w:val="00B9376C"/>
    <w:rsid w:val="00B93D8B"/>
    <w:rsid w:val="00B93FAB"/>
    <w:rsid w:val="00B94005"/>
    <w:rsid w:val="00B94034"/>
    <w:rsid w:val="00B945CD"/>
    <w:rsid w:val="00B94A65"/>
    <w:rsid w:val="00B94DB9"/>
    <w:rsid w:val="00B94E9F"/>
    <w:rsid w:val="00B95059"/>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F6D"/>
    <w:rsid w:val="00BA0FA2"/>
    <w:rsid w:val="00BA109A"/>
    <w:rsid w:val="00BA110D"/>
    <w:rsid w:val="00BA1715"/>
    <w:rsid w:val="00BA18E9"/>
    <w:rsid w:val="00BA1D96"/>
    <w:rsid w:val="00BA239A"/>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D5F"/>
    <w:rsid w:val="00BA6D64"/>
    <w:rsid w:val="00BA71EA"/>
    <w:rsid w:val="00BA7211"/>
    <w:rsid w:val="00BA72A8"/>
    <w:rsid w:val="00BA77D6"/>
    <w:rsid w:val="00BA7943"/>
    <w:rsid w:val="00BA7B2C"/>
    <w:rsid w:val="00BA7B33"/>
    <w:rsid w:val="00BA7C09"/>
    <w:rsid w:val="00BA7CB2"/>
    <w:rsid w:val="00BA7EDE"/>
    <w:rsid w:val="00BB01C4"/>
    <w:rsid w:val="00BB0250"/>
    <w:rsid w:val="00BB05CF"/>
    <w:rsid w:val="00BB0B33"/>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0"/>
    <w:rsid w:val="00BB4601"/>
    <w:rsid w:val="00BB48E9"/>
    <w:rsid w:val="00BB4C18"/>
    <w:rsid w:val="00BB4CBA"/>
    <w:rsid w:val="00BB5613"/>
    <w:rsid w:val="00BB5B06"/>
    <w:rsid w:val="00BB5D77"/>
    <w:rsid w:val="00BB6535"/>
    <w:rsid w:val="00BB69AE"/>
    <w:rsid w:val="00BB69B0"/>
    <w:rsid w:val="00BB6A53"/>
    <w:rsid w:val="00BB6AD5"/>
    <w:rsid w:val="00BB6D96"/>
    <w:rsid w:val="00BB70CA"/>
    <w:rsid w:val="00BB72BE"/>
    <w:rsid w:val="00BB773E"/>
    <w:rsid w:val="00BB7DFB"/>
    <w:rsid w:val="00BC0161"/>
    <w:rsid w:val="00BC07E4"/>
    <w:rsid w:val="00BC0FAA"/>
    <w:rsid w:val="00BC10C7"/>
    <w:rsid w:val="00BC115D"/>
    <w:rsid w:val="00BC166C"/>
    <w:rsid w:val="00BC1807"/>
    <w:rsid w:val="00BC22CE"/>
    <w:rsid w:val="00BC23EC"/>
    <w:rsid w:val="00BC2687"/>
    <w:rsid w:val="00BC2AFF"/>
    <w:rsid w:val="00BC2DAF"/>
    <w:rsid w:val="00BC3107"/>
    <w:rsid w:val="00BC31A8"/>
    <w:rsid w:val="00BC3206"/>
    <w:rsid w:val="00BC33BD"/>
    <w:rsid w:val="00BC38EB"/>
    <w:rsid w:val="00BC39D8"/>
    <w:rsid w:val="00BC4269"/>
    <w:rsid w:val="00BC4610"/>
    <w:rsid w:val="00BC4658"/>
    <w:rsid w:val="00BC4706"/>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5417"/>
    <w:rsid w:val="00BD5437"/>
    <w:rsid w:val="00BD5ABB"/>
    <w:rsid w:val="00BD5E58"/>
    <w:rsid w:val="00BD5FB9"/>
    <w:rsid w:val="00BD6050"/>
    <w:rsid w:val="00BD6229"/>
    <w:rsid w:val="00BD64F8"/>
    <w:rsid w:val="00BD6B92"/>
    <w:rsid w:val="00BD6BC6"/>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0A9"/>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1132"/>
    <w:rsid w:val="00BF117F"/>
    <w:rsid w:val="00BF1340"/>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D51"/>
    <w:rsid w:val="00BF44FA"/>
    <w:rsid w:val="00BF4A47"/>
    <w:rsid w:val="00BF4A9F"/>
    <w:rsid w:val="00BF4C1F"/>
    <w:rsid w:val="00BF506F"/>
    <w:rsid w:val="00BF53F6"/>
    <w:rsid w:val="00BF5EEA"/>
    <w:rsid w:val="00BF63A7"/>
    <w:rsid w:val="00BF66C6"/>
    <w:rsid w:val="00BF67FC"/>
    <w:rsid w:val="00BF692A"/>
    <w:rsid w:val="00BF6E43"/>
    <w:rsid w:val="00BF7456"/>
    <w:rsid w:val="00BF7467"/>
    <w:rsid w:val="00BF75B8"/>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893"/>
    <w:rsid w:val="00C14EFD"/>
    <w:rsid w:val="00C15489"/>
    <w:rsid w:val="00C15549"/>
    <w:rsid w:val="00C155BD"/>
    <w:rsid w:val="00C156E3"/>
    <w:rsid w:val="00C157BC"/>
    <w:rsid w:val="00C15912"/>
    <w:rsid w:val="00C15D13"/>
    <w:rsid w:val="00C15D26"/>
    <w:rsid w:val="00C15E1B"/>
    <w:rsid w:val="00C15E26"/>
    <w:rsid w:val="00C16336"/>
    <w:rsid w:val="00C16474"/>
    <w:rsid w:val="00C16738"/>
    <w:rsid w:val="00C16FCC"/>
    <w:rsid w:val="00C173B4"/>
    <w:rsid w:val="00C17852"/>
    <w:rsid w:val="00C1796F"/>
    <w:rsid w:val="00C17D9F"/>
    <w:rsid w:val="00C17F7E"/>
    <w:rsid w:val="00C20119"/>
    <w:rsid w:val="00C20138"/>
    <w:rsid w:val="00C20182"/>
    <w:rsid w:val="00C202B7"/>
    <w:rsid w:val="00C2031F"/>
    <w:rsid w:val="00C207BE"/>
    <w:rsid w:val="00C2091F"/>
    <w:rsid w:val="00C20A71"/>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BEF"/>
    <w:rsid w:val="00C26055"/>
    <w:rsid w:val="00C26404"/>
    <w:rsid w:val="00C266D1"/>
    <w:rsid w:val="00C2670D"/>
    <w:rsid w:val="00C26DF9"/>
    <w:rsid w:val="00C26FF8"/>
    <w:rsid w:val="00C27278"/>
    <w:rsid w:val="00C275B3"/>
    <w:rsid w:val="00C300D1"/>
    <w:rsid w:val="00C30644"/>
    <w:rsid w:val="00C30E7A"/>
    <w:rsid w:val="00C30EE9"/>
    <w:rsid w:val="00C3109D"/>
    <w:rsid w:val="00C31C1A"/>
    <w:rsid w:val="00C3203B"/>
    <w:rsid w:val="00C320B7"/>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601E"/>
    <w:rsid w:val="00C3611B"/>
    <w:rsid w:val="00C3640D"/>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67"/>
    <w:rsid w:val="00C54A95"/>
    <w:rsid w:val="00C54BF0"/>
    <w:rsid w:val="00C54CAA"/>
    <w:rsid w:val="00C55059"/>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C1A"/>
    <w:rsid w:val="00C63F32"/>
    <w:rsid w:val="00C6410D"/>
    <w:rsid w:val="00C64816"/>
    <w:rsid w:val="00C64F0C"/>
    <w:rsid w:val="00C650C6"/>
    <w:rsid w:val="00C654AC"/>
    <w:rsid w:val="00C66059"/>
    <w:rsid w:val="00C664EB"/>
    <w:rsid w:val="00C66876"/>
    <w:rsid w:val="00C66881"/>
    <w:rsid w:val="00C6691F"/>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213D"/>
    <w:rsid w:val="00C721AE"/>
    <w:rsid w:val="00C721D6"/>
    <w:rsid w:val="00C723A4"/>
    <w:rsid w:val="00C72533"/>
    <w:rsid w:val="00C72A38"/>
    <w:rsid w:val="00C72A99"/>
    <w:rsid w:val="00C72F1C"/>
    <w:rsid w:val="00C72F53"/>
    <w:rsid w:val="00C72FA8"/>
    <w:rsid w:val="00C72FAE"/>
    <w:rsid w:val="00C734C4"/>
    <w:rsid w:val="00C736FC"/>
    <w:rsid w:val="00C73A37"/>
    <w:rsid w:val="00C73A4C"/>
    <w:rsid w:val="00C73B54"/>
    <w:rsid w:val="00C73B71"/>
    <w:rsid w:val="00C73C42"/>
    <w:rsid w:val="00C73DD2"/>
    <w:rsid w:val="00C73F07"/>
    <w:rsid w:val="00C741A0"/>
    <w:rsid w:val="00C74226"/>
    <w:rsid w:val="00C74772"/>
    <w:rsid w:val="00C7487C"/>
    <w:rsid w:val="00C74C8B"/>
    <w:rsid w:val="00C74E9A"/>
    <w:rsid w:val="00C74FAA"/>
    <w:rsid w:val="00C74FAF"/>
    <w:rsid w:val="00C7575A"/>
    <w:rsid w:val="00C766CC"/>
    <w:rsid w:val="00C76EC0"/>
    <w:rsid w:val="00C77079"/>
    <w:rsid w:val="00C773BA"/>
    <w:rsid w:val="00C775AA"/>
    <w:rsid w:val="00C77B3F"/>
    <w:rsid w:val="00C77EE6"/>
    <w:rsid w:val="00C8018E"/>
    <w:rsid w:val="00C806E9"/>
    <w:rsid w:val="00C80B32"/>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27E"/>
    <w:rsid w:val="00C85340"/>
    <w:rsid w:val="00C85375"/>
    <w:rsid w:val="00C854E2"/>
    <w:rsid w:val="00C85658"/>
    <w:rsid w:val="00C85716"/>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70E"/>
    <w:rsid w:val="00C91911"/>
    <w:rsid w:val="00C91E14"/>
    <w:rsid w:val="00C9221E"/>
    <w:rsid w:val="00C92549"/>
    <w:rsid w:val="00C92933"/>
    <w:rsid w:val="00C930F8"/>
    <w:rsid w:val="00C933D8"/>
    <w:rsid w:val="00C933E4"/>
    <w:rsid w:val="00C93431"/>
    <w:rsid w:val="00C9370A"/>
    <w:rsid w:val="00C9425E"/>
    <w:rsid w:val="00C94A65"/>
    <w:rsid w:val="00C94BB0"/>
    <w:rsid w:val="00C9537F"/>
    <w:rsid w:val="00C9569D"/>
    <w:rsid w:val="00C95812"/>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C2C"/>
    <w:rsid w:val="00CA0D78"/>
    <w:rsid w:val="00CA1262"/>
    <w:rsid w:val="00CA150C"/>
    <w:rsid w:val="00CA1517"/>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171"/>
    <w:rsid w:val="00CB11DB"/>
    <w:rsid w:val="00CB11E0"/>
    <w:rsid w:val="00CB13C5"/>
    <w:rsid w:val="00CB1652"/>
    <w:rsid w:val="00CB1677"/>
    <w:rsid w:val="00CB1778"/>
    <w:rsid w:val="00CB22A1"/>
    <w:rsid w:val="00CB22EC"/>
    <w:rsid w:val="00CB23F8"/>
    <w:rsid w:val="00CB2863"/>
    <w:rsid w:val="00CB288C"/>
    <w:rsid w:val="00CB2CBA"/>
    <w:rsid w:val="00CB2F70"/>
    <w:rsid w:val="00CB388E"/>
    <w:rsid w:val="00CB3B23"/>
    <w:rsid w:val="00CB3C17"/>
    <w:rsid w:val="00CB3E66"/>
    <w:rsid w:val="00CB4049"/>
    <w:rsid w:val="00CB4417"/>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74"/>
    <w:rsid w:val="00CC07A3"/>
    <w:rsid w:val="00CC08CB"/>
    <w:rsid w:val="00CC0E4B"/>
    <w:rsid w:val="00CC0F68"/>
    <w:rsid w:val="00CC13A2"/>
    <w:rsid w:val="00CC1E23"/>
    <w:rsid w:val="00CC2199"/>
    <w:rsid w:val="00CC2977"/>
    <w:rsid w:val="00CC2D23"/>
    <w:rsid w:val="00CC304B"/>
    <w:rsid w:val="00CC3362"/>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ED0"/>
    <w:rsid w:val="00CC6F63"/>
    <w:rsid w:val="00CC7293"/>
    <w:rsid w:val="00CC765B"/>
    <w:rsid w:val="00CC7D24"/>
    <w:rsid w:val="00CC7FD1"/>
    <w:rsid w:val="00CC7FE2"/>
    <w:rsid w:val="00CD0177"/>
    <w:rsid w:val="00CD0208"/>
    <w:rsid w:val="00CD03E6"/>
    <w:rsid w:val="00CD05C8"/>
    <w:rsid w:val="00CD06F2"/>
    <w:rsid w:val="00CD0C25"/>
    <w:rsid w:val="00CD0DD2"/>
    <w:rsid w:val="00CD0DDC"/>
    <w:rsid w:val="00CD1A92"/>
    <w:rsid w:val="00CD1D80"/>
    <w:rsid w:val="00CD1F55"/>
    <w:rsid w:val="00CD2251"/>
    <w:rsid w:val="00CD2443"/>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E02BD"/>
    <w:rsid w:val="00CE0CBC"/>
    <w:rsid w:val="00CE10E8"/>
    <w:rsid w:val="00CE1354"/>
    <w:rsid w:val="00CE14B9"/>
    <w:rsid w:val="00CE17DB"/>
    <w:rsid w:val="00CE1827"/>
    <w:rsid w:val="00CE18A8"/>
    <w:rsid w:val="00CE1BEA"/>
    <w:rsid w:val="00CE1CDD"/>
    <w:rsid w:val="00CE2977"/>
    <w:rsid w:val="00CE2A1A"/>
    <w:rsid w:val="00CE2BBC"/>
    <w:rsid w:val="00CE2D4D"/>
    <w:rsid w:val="00CE2FD4"/>
    <w:rsid w:val="00CE3217"/>
    <w:rsid w:val="00CE3993"/>
    <w:rsid w:val="00CE3AAC"/>
    <w:rsid w:val="00CE3C10"/>
    <w:rsid w:val="00CE3D85"/>
    <w:rsid w:val="00CE4193"/>
    <w:rsid w:val="00CE4463"/>
    <w:rsid w:val="00CE44E2"/>
    <w:rsid w:val="00CE46EB"/>
    <w:rsid w:val="00CE4D97"/>
    <w:rsid w:val="00CE4EFC"/>
    <w:rsid w:val="00CE5396"/>
    <w:rsid w:val="00CE5CFD"/>
    <w:rsid w:val="00CE6015"/>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3BF"/>
    <w:rsid w:val="00CF46CF"/>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411"/>
    <w:rsid w:val="00D00493"/>
    <w:rsid w:val="00D00668"/>
    <w:rsid w:val="00D006C9"/>
    <w:rsid w:val="00D007E3"/>
    <w:rsid w:val="00D00A0D"/>
    <w:rsid w:val="00D018FF"/>
    <w:rsid w:val="00D01CC5"/>
    <w:rsid w:val="00D01E01"/>
    <w:rsid w:val="00D01F62"/>
    <w:rsid w:val="00D0238F"/>
    <w:rsid w:val="00D02445"/>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EAF"/>
    <w:rsid w:val="00D11F3A"/>
    <w:rsid w:val="00D12486"/>
    <w:rsid w:val="00D12553"/>
    <w:rsid w:val="00D12684"/>
    <w:rsid w:val="00D12738"/>
    <w:rsid w:val="00D128A1"/>
    <w:rsid w:val="00D1296E"/>
    <w:rsid w:val="00D12DDF"/>
    <w:rsid w:val="00D1356B"/>
    <w:rsid w:val="00D13616"/>
    <w:rsid w:val="00D13824"/>
    <w:rsid w:val="00D13DD9"/>
    <w:rsid w:val="00D141FB"/>
    <w:rsid w:val="00D143EF"/>
    <w:rsid w:val="00D143F6"/>
    <w:rsid w:val="00D1447E"/>
    <w:rsid w:val="00D14BDC"/>
    <w:rsid w:val="00D15634"/>
    <w:rsid w:val="00D15660"/>
    <w:rsid w:val="00D15901"/>
    <w:rsid w:val="00D15D1D"/>
    <w:rsid w:val="00D15E69"/>
    <w:rsid w:val="00D161C0"/>
    <w:rsid w:val="00D163A3"/>
    <w:rsid w:val="00D1654F"/>
    <w:rsid w:val="00D167B5"/>
    <w:rsid w:val="00D16B07"/>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F6"/>
    <w:rsid w:val="00D24B5B"/>
    <w:rsid w:val="00D24C4F"/>
    <w:rsid w:val="00D25B0B"/>
    <w:rsid w:val="00D25B6B"/>
    <w:rsid w:val="00D25DB0"/>
    <w:rsid w:val="00D25EF4"/>
    <w:rsid w:val="00D26068"/>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662"/>
    <w:rsid w:val="00D30848"/>
    <w:rsid w:val="00D30A75"/>
    <w:rsid w:val="00D30B03"/>
    <w:rsid w:val="00D30FEE"/>
    <w:rsid w:val="00D311A9"/>
    <w:rsid w:val="00D312F9"/>
    <w:rsid w:val="00D31403"/>
    <w:rsid w:val="00D3145A"/>
    <w:rsid w:val="00D31730"/>
    <w:rsid w:val="00D317C2"/>
    <w:rsid w:val="00D317F3"/>
    <w:rsid w:val="00D31ECF"/>
    <w:rsid w:val="00D32338"/>
    <w:rsid w:val="00D3257B"/>
    <w:rsid w:val="00D32969"/>
    <w:rsid w:val="00D32A18"/>
    <w:rsid w:val="00D32DE5"/>
    <w:rsid w:val="00D33397"/>
    <w:rsid w:val="00D3423F"/>
    <w:rsid w:val="00D343FD"/>
    <w:rsid w:val="00D348B8"/>
    <w:rsid w:val="00D34A4B"/>
    <w:rsid w:val="00D34F4C"/>
    <w:rsid w:val="00D353A8"/>
    <w:rsid w:val="00D355CB"/>
    <w:rsid w:val="00D35B30"/>
    <w:rsid w:val="00D35C94"/>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FE"/>
    <w:rsid w:val="00D44D8E"/>
    <w:rsid w:val="00D44EE9"/>
    <w:rsid w:val="00D45147"/>
    <w:rsid w:val="00D45319"/>
    <w:rsid w:val="00D458F8"/>
    <w:rsid w:val="00D45C9E"/>
    <w:rsid w:val="00D45CBE"/>
    <w:rsid w:val="00D45D25"/>
    <w:rsid w:val="00D45D26"/>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619"/>
    <w:rsid w:val="00D5286D"/>
    <w:rsid w:val="00D52C65"/>
    <w:rsid w:val="00D52DEF"/>
    <w:rsid w:val="00D530E5"/>
    <w:rsid w:val="00D53161"/>
    <w:rsid w:val="00D533B2"/>
    <w:rsid w:val="00D53CB6"/>
    <w:rsid w:val="00D53D03"/>
    <w:rsid w:val="00D53E35"/>
    <w:rsid w:val="00D541C4"/>
    <w:rsid w:val="00D54206"/>
    <w:rsid w:val="00D54668"/>
    <w:rsid w:val="00D54944"/>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F28"/>
    <w:rsid w:val="00D57F5F"/>
    <w:rsid w:val="00D60117"/>
    <w:rsid w:val="00D60163"/>
    <w:rsid w:val="00D6019C"/>
    <w:rsid w:val="00D602E9"/>
    <w:rsid w:val="00D60C71"/>
    <w:rsid w:val="00D60CD1"/>
    <w:rsid w:val="00D60F18"/>
    <w:rsid w:val="00D61272"/>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BA3"/>
    <w:rsid w:val="00D73D81"/>
    <w:rsid w:val="00D742EE"/>
    <w:rsid w:val="00D74373"/>
    <w:rsid w:val="00D745D3"/>
    <w:rsid w:val="00D74B6B"/>
    <w:rsid w:val="00D7556A"/>
    <w:rsid w:val="00D7590D"/>
    <w:rsid w:val="00D75D9B"/>
    <w:rsid w:val="00D75E72"/>
    <w:rsid w:val="00D7618B"/>
    <w:rsid w:val="00D763CC"/>
    <w:rsid w:val="00D76591"/>
    <w:rsid w:val="00D76693"/>
    <w:rsid w:val="00D76F38"/>
    <w:rsid w:val="00D77153"/>
    <w:rsid w:val="00D7715A"/>
    <w:rsid w:val="00D779A5"/>
    <w:rsid w:val="00D77BF1"/>
    <w:rsid w:val="00D77D04"/>
    <w:rsid w:val="00D77E2C"/>
    <w:rsid w:val="00D80668"/>
    <w:rsid w:val="00D80892"/>
    <w:rsid w:val="00D80A80"/>
    <w:rsid w:val="00D80F0B"/>
    <w:rsid w:val="00D80FE5"/>
    <w:rsid w:val="00D810A2"/>
    <w:rsid w:val="00D810AE"/>
    <w:rsid w:val="00D81273"/>
    <w:rsid w:val="00D812E8"/>
    <w:rsid w:val="00D817BA"/>
    <w:rsid w:val="00D81846"/>
    <w:rsid w:val="00D81941"/>
    <w:rsid w:val="00D81A46"/>
    <w:rsid w:val="00D81A65"/>
    <w:rsid w:val="00D822E3"/>
    <w:rsid w:val="00D827C9"/>
    <w:rsid w:val="00D8292D"/>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9CC"/>
    <w:rsid w:val="00D87AA8"/>
    <w:rsid w:val="00D87C96"/>
    <w:rsid w:val="00D87D58"/>
    <w:rsid w:val="00D901BC"/>
    <w:rsid w:val="00D9074A"/>
    <w:rsid w:val="00D90B88"/>
    <w:rsid w:val="00D912EA"/>
    <w:rsid w:val="00D9130A"/>
    <w:rsid w:val="00D9158B"/>
    <w:rsid w:val="00D915CC"/>
    <w:rsid w:val="00D919F7"/>
    <w:rsid w:val="00D91BB3"/>
    <w:rsid w:val="00D91EA8"/>
    <w:rsid w:val="00D91EE4"/>
    <w:rsid w:val="00D9257E"/>
    <w:rsid w:val="00D9288C"/>
    <w:rsid w:val="00D9295B"/>
    <w:rsid w:val="00D92B98"/>
    <w:rsid w:val="00D92C32"/>
    <w:rsid w:val="00D9375D"/>
    <w:rsid w:val="00D937E4"/>
    <w:rsid w:val="00D93AB3"/>
    <w:rsid w:val="00D93F3B"/>
    <w:rsid w:val="00D9409A"/>
    <w:rsid w:val="00D943F4"/>
    <w:rsid w:val="00D94452"/>
    <w:rsid w:val="00D9502B"/>
    <w:rsid w:val="00D95327"/>
    <w:rsid w:val="00D95A0B"/>
    <w:rsid w:val="00D95A86"/>
    <w:rsid w:val="00D95B22"/>
    <w:rsid w:val="00D961F9"/>
    <w:rsid w:val="00D96520"/>
    <w:rsid w:val="00D9652B"/>
    <w:rsid w:val="00D9657E"/>
    <w:rsid w:val="00D971A8"/>
    <w:rsid w:val="00D976AD"/>
    <w:rsid w:val="00D979CC"/>
    <w:rsid w:val="00D97ADA"/>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4070"/>
    <w:rsid w:val="00DA4201"/>
    <w:rsid w:val="00DA461B"/>
    <w:rsid w:val="00DA4948"/>
    <w:rsid w:val="00DA4B11"/>
    <w:rsid w:val="00DA4BBB"/>
    <w:rsid w:val="00DA5681"/>
    <w:rsid w:val="00DA618F"/>
    <w:rsid w:val="00DA675C"/>
    <w:rsid w:val="00DA6DAA"/>
    <w:rsid w:val="00DA7113"/>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A90"/>
    <w:rsid w:val="00DB3C24"/>
    <w:rsid w:val="00DB41A1"/>
    <w:rsid w:val="00DB4397"/>
    <w:rsid w:val="00DB44BB"/>
    <w:rsid w:val="00DB45F1"/>
    <w:rsid w:val="00DB461B"/>
    <w:rsid w:val="00DB4839"/>
    <w:rsid w:val="00DB4A95"/>
    <w:rsid w:val="00DB4B69"/>
    <w:rsid w:val="00DB4BCC"/>
    <w:rsid w:val="00DB4E94"/>
    <w:rsid w:val="00DB5403"/>
    <w:rsid w:val="00DB5AB4"/>
    <w:rsid w:val="00DB65CA"/>
    <w:rsid w:val="00DB70F4"/>
    <w:rsid w:val="00DB711F"/>
    <w:rsid w:val="00DB71AE"/>
    <w:rsid w:val="00DB73F7"/>
    <w:rsid w:val="00DB7520"/>
    <w:rsid w:val="00DB7576"/>
    <w:rsid w:val="00DB7830"/>
    <w:rsid w:val="00DB792B"/>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512"/>
    <w:rsid w:val="00DC59C9"/>
    <w:rsid w:val="00DC626F"/>
    <w:rsid w:val="00DC651D"/>
    <w:rsid w:val="00DC691B"/>
    <w:rsid w:val="00DC6D5F"/>
    <w:rsid w:val="00DC7503"/>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3039"/>
    <w:rsid w:val="00DD32FB"/>
    <w:rsid w:val="00DD350D"/>
    <w:rsid w:val="00DD3795"/>
    <w:rsid w:val="00DD392A"/>
    <w:rsid w:val="00DD3B36"/>
    <w:rsid w:val="00DD3BF0"/>
    <w:rsid w:val="00DD43AE"/>
    <w:rsid w:val="00DD4735"/>
    <w:rsid w:val="00DD4C07"/>
    <w:rsid w:val="00DD53C5"/>
    <w:rsid w:val="00DD5535"/>
    <w:rsid w:val="00DD5676"/>
    <w:rsid w:val="00DD5984"/>
    <w:rsid w:val="00DD5A2E"/>
    <w:rsid w:val="00DD6039"/>
    <w:rsid w:val="00DD6A13"/>
    <w:rsid w:val="00DD6AC8"/>
    <w:rsid w:val="00DD7083"/>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FF"/>
    <w:rsid w:val="00DE7A52"/>
    <w:rsid w:val="00DE7BC7"/>
    <w:rsid w:val="00DE7C27"/>
    <w:rsid w:val="00DE7D8F"/>
    <w:rsid w:val="00DE7F71"/>
    <w:rsid w:val="00DF0071"/>
    <w:rsid w:val="00DF065A"/>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A89"/>
    <w:rsid w:val="00DF4AA2"/>
    <w:rsid w:val="00DF4F98"/>
    <w:rsid w:val="00DF5354"/>
    <w:rsid w:val="00DF5623"/>
    <w:rsid w:val="00DF575F"/>
    <w:rsid w:val="00DF599A"/>
    <w:rsid w:val="00DF5C8A"/>
    <w:rsid w:val="00DF5D51"/>
    <w:rsid w:val="00DF5F3E"/>
    <w:rsid w:val="00DF649B"/>
    <w:rsid w:val="00DF68C6"/>
    <w:rsid w:val="00DF6A6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692"/>
    <w:rsid w:val="00E027E1"/>
    <w:rsid w:val="00E02AA8"/>
    <w:rsid w:val="00E02D11"/>
    <w:rsid w:val="00E02E54"/>
    <w:rsid w:val="00E0308B"/>
    <w:rsid w:val="00E0309B"/>
    <w:rsid w:val="00E0354C"/>
    <w:rsid w:val="00E03A59"/>
    <w:rsid w:val="00E03BF4"/>
    <w:rsid w:val="00E03D8A"/>
    <w:rsid w:val="00E03EB1"/>
    <w:rsid w:val="00E03F10"/>
    <w:rsid w:val="00E0423D"/>
    <w:rsid w:val="00E044E0"/>
    <w:rsid w:val="00E047DA"/>
    <w:rsid w:val="00E0493C"/>
    <w:rsid w:val="00E05749"/>
    <w:rsid w:val="00E05759"/>
    <w:rsid w:val="00E05782"/>
    <w:rsid w:val="00E058E0"/>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7A5"/>
    <w:rsid w:val="00E15D06"/>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3EA"/>
    <w:rsid w:val="00E22C49"/>
    <w:rsid w:val="00E23110"/>
    <w:rsid w:val="00E23210"/>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956"/>
    <w:rsid w:val="00E309E9"/>
    <w:rsid w:val="00E30B4F"/>
    <w:rsid w:val="00E318EA"/>
    <w:rsid w:val="00E31916"/>
    <w:rsid w:val="00E31D3C"/>
    <w:rsid w:val="00E31DCC"/>
    <w:rsid w:val="00E324CC"/>
    <w:rsid w:val="00E3276C"/>
    <w:rsid w:val="00E32795"/>
    <w:rsid w:val="00E327CA"/>
    <w:rsid w:val="00E32D61"/>
    <w:rsid w:val="00E32DE1"/>
    <w:rsid w:val="00E3312E"/>
    <w:rsid w:val="00E332BF"/>
    <w:rsid w:val="00E332CB"/>
    <w:rsid w:val="00E334CC"/>
    <w:rsid w:val="00E338BE"/>
    <w:rsid w:val="00E33EE3"/>
    <w:rsid w:val="00E33FC8"/>
    <w:rsid w:val="00E3405D"/>
    <w:rsid w:val="00E3428C"/>
    <w:rsid w:val="00E3467F"/>
    <w:rsid w:val="00E346C0"/>
    <w:rsid w:val="00E3493B"/>
    <w:rsid w:val="00E34E19"/>
    <w:rsid w:val="00E3526B"/>
    <w:rsid w:val="00E353BF"/>
    <w:rsid w:val="00E35B1B"/>
    <w:rsid w:val="00E35F03"/>
    <w:rsid w:val="00E366B6"/>
    <w:rsid w:val="00E36A74"/>
    <w:rsid w:val="00E36AA8"/>
    <w:rsid w:val="00E36BBC"/>
    <w:rsid w:val="00E36C06"/>
    <w:rsid w:val="00E37237"/>
    <w:rsid w:val="00E37437"/>
    <w:rsid w:val="00E378DB"/>
    <w:rsid w:val="00E379E7"/>
    <w:rsid w:val="00E37A6E"/>
    <w:rsid w:val="00E37BA8"/>
    <w:rsid w:val="00E4030D"/>
    <w:rsid w:val="00E408A5"/>
    <w:rsid w:val="00E40F79"/>
    <w:rsid w:val="00E41261"/>
    <w:rsid w:val="00E41537"/>
    <w:rsid w:val="00E41565"/>
    <w:rsid w:val="00E415BD"/>
    <w:rsid w:val="00E41CD1"/>
    <w:rsid w:val="00E4238B"/>
    <w:rsid w:val="00E42542"/>
    <w:rsid w:val="00E42BB1"/>
    <w:rsid w:val="00E42C88"/>
    <w:rsid w:val="00E42C8C"/>
    <w:rsid w:val="00E43107"/>
    <w:rsid w:val="00E43870"/>
    <w:rsid w:val="00E43DCA"/>
    <w:rsid w:val="00E44710"/>
    <w:rsid w:val="00E4499C"/>
    <w:rsid w:val="00E44AD6"/>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2DD8"/>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526"/>
    <w:rsid w:val="00E57B13"/>
    <w:rsid w:val="00E57E67"/>
    <w:rsid w:val="00E6040A"/>
    <w:rsid w:val="00E6057E"/>
    <w:rsid w:val="00E605BD"/>
    <w:rsid w:val="00E610A6"/>
    <w:rsid w:val="00E611BE"/>
    <w:rsid w:val="00E61597"/>
    <w:rsid w:val="00E61DC9"/>
    <w:rsid w:val="00E6252F"/>
    <w:rsid w:val="00E629F9"/>
    <w:rsid w:val="00E62B46"/>
    <w:rsid w:val="00E62BB7"/>
    <w:rsid w:val="00E62D37"/>
    <w:rsid w:val="00E62ED9"/>
    <w:rsid w:val="00E63076"/>
    <w:rsid w:val="00E6337B"/>
    <w:rsid w:val="00E63491"/>
    <w:rsid w:val="00E637E0"/>
    <w:rsid w:val="00E637E9"/>
    <w:rsid w:val="00E63822"/>
    <w:rsid w:val="00E63A0A"/>
    <w:rsid w:val="00E63E80"/>
    <w:rsid w:val="00E644CF"/>
    <w:rsid w:val="00E64BDB"/>
    <w:rsid w:val="00E64E54"/>
    <w:rsid w:val="00E64FE3"/>
    <w:rsid w:val="00E654CB"/>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1174"/>
    <w:rsid w:val="00E71F3F"/>
    <w:rsid w:val="00E72498"/>
    <w:rsid w:val="00E72601"/>
    <w:rsid w:val="00E72602"/>
    <w:rsid w:val="00E7262D"/>
    <w:rsid w:val="00E726B1"/>
    <w:rsid w:val="00E73107"/>
    <w:rsid w:val="00E731B5"/>
    <w:rsid w:val="00E7322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915"/>
    <w:rsid w:val="00E76937"/>
    <w:rsid w:val="00E7757B"/>
    <w:rsid w:val="00E7768A"/>
    <w:rsid w:val="00E776A6"/>
    <w:rsid w:val="00E7772C"/>
    <w:rsid w:val="00E77A9A"/>
    <w:rsid w:val="00E77D52"/>
    <w:rsid w:val="00E77E1D"/>
    <w:rsid w:val="00E77E9F"/>
    <w:rsid w:val="00E77EC0"/>
    <w:rsid w:val="00E802C4"/>
    <w:rsid w:val="00E805CE"/>
    <w:rsid w:val="00E80FB6"/>
    <w:rsid w:val="00E810F9"/>
    <w:rsid w:val="00E8147F"/>
    <w:rsid w:val="00E8182E"/>
    <w:rsid w:val="00E819E9"/>
    <w:rsid w:val="00E81CB5"/>
    <w:rsid w:val="00E81ED6"/>
    <w:rsid w:val="00E82112"/>
    <w:rsid w:val="00E8251A"/>
    <w:rsid w:val="00E8285A"/>
    <w:rsid w:val="00E828BC"/>
    <w:rsid w:val="00E82F50"/>
    <w:rsid w:val="00E83A58"/>
    <w:rsid w:val="00E84040"/>
    <w:rsid w:val="00E84211"/>
    <w:rsid w:val="00E84385"/>
    <w:rsid w:val="00E845AE"/>
    <w:rsid w:val="00E847CE"/>
    <w:rsid w:val="00E84856"/>
    <w:rsid w:val="00E849F1"/>
    <w:rsid w:val="00E84F61"/>
    <w:rsid w:val="00E852B4"/>
    <w:rsid w:val="00E85726"/>
    <w:rsid w:val="00E857C1"/>
    <w:rsid w:val="00E85A58"/>
    <w:rsid w:val="00E85A65"/>
    <w:rsid w:val="00E85E3E"/>
    <w:rsid w:val="00E86619"/>
    <w:rsid w:val="00E86773"/>
    <w:rsid w:val="00E871F9"/>
    <w:rsid w:val="00E87285"/>
    <w:rsid w:val="00E87506"/>
    <w:rsid w:val="00E87560"/>
    <w:rsid w:val="00E876BD"/>
    <w:rsid w:val="00E876CB"/>
    <w:rsid w:val="00E90018"/>
    <w:rsid w:val="00E90240"/>
    <w:rsid w:val="00E9071A"/>
    <w:rsid w:val="00E90B77"/>
    <w:rsid w:val="00E90CE5"/>
    <w:rsid w:val="00E90D53"/>
    <w:rsid w:val="00E91117"/>
    <w:rsid w:val="00E9143D"/>
    <w:rsid w:val="00E9161F"/>
    <w:rsid w:val="00E91C6C"/>
    <w:rsid w:val="00E9218F"/>
    <w:rsid w:val="00E92255"/>
    <w:rsid w:val="00E92305"/>
    <w:rsid w:val="00E92A75"/>
    <w:rsid w:val="00E92FF9"/>
    <w:rsid w:val="00E930A9"/>
    <w:rsid w:val="00E93687"/>
    <w:rsid w:val="00E937D8"/>
    <w:rsid w:val="00E938F2"/>
    <w:rsid w:val="00E93C2D"/>
    <w:rsid w:val="00E941FD"/>
    <w:rsid w:val="00E94397"/>
    <w:rsid w:val="00E947CE"/>
    <w:rsid w:val="00E94BC5"/>
    <w:rsid w:val="00E94CC0"/>
    <w:rsid w:val="00E952BE"/>
    <w:rsid w:val="00E954C5"/>
    <w:rsid w:val="00E95771"/>
    <w:rsid w:val="00E95A77"/>
    <w:rsid w:val="00E95BE2"/>
    <w:rsid w:val="00E960FD"/>
    <w:rsid w:val="00E964E3"/>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968"/>
    <w:rsid w:val="00EA4A01"/>
    <w:rsid w:val="00EA4AD0"/>
    <w:rsid w:val="00EA4C4E"/>
    <w:rsid w:val="00EA4ED4"/>
    <w:rsid w:val="00EA52CA"/>
    <w:rsid w:val="00EA5524"/>
    <w:rsid w:val="00EA55FB"/>
    <w:rsid w:val="00EA5D39"/>
    <w:rsid w:val="00EA6213"/>
    <w:rsid w:val="00EA6C13"/>
    <w:rsid w:val="00EA70C0"/>
    <w:rsid w:val="00EA714D"/>
    <w:rsid w:val="00EA79AA"/>
    <w:rsid w:val="00EA7C9D"/>
    <w:rsid w:val="00EA7F87"/>
    <w:rsid w:val="00EB01C4"/>
    <w:rsid w:val="00EB0E06"/>
    <w:rsid w:val="00EB13E6"/>
    <w:rsid w:val="00EB1420"/>
    <w:rsid w:val="00EB150B"/>
    <w:rsid w:val="00EB17D7"/>
    <w:rsid w:val="00EB2650"/>
    <w:rsid w:val="00EB31F0"/>
    <w:rsid w:val="00EB3444"/>
    <w:rsid w:val="00EB354E"/>
    <w:rsid w:val="00EB3B3D"/>
    <w:rsid w:val="00EB463A"/>
    <w:rsid w:val="00EB477F"/>
    <w:rsid w:val="00EB4847"/>
    <w:rsid w:val="00EB49C5"/>
    <w:rsid w:val="00EB4C86"/>
    <w:rsid w:val="00EB4CC3"/>
    <w:rsid w:val="00EB4CFB"/>
    <w:rsid w:val="00EB5C2B"/>
    <w:rsid w:val="00EB5F86"/>
    <w:rsid w:val="00EB63D8"/>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835"/>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6E"/>
    <w:rsid w:val="00EC757D"/>
    <w:rsid w:val="00EC7C4E"/>
    <w:rsid w:val="00EC7F06"/>
    <w:rsid w:val="00ED00C2"/>
    <w:rsid w:val="00ED04CF"/>
    <w:rsid w:val="00ED0955"/>
    <w:rsid w:val="00ED0CD6"/>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4CFE"/>
    <w:rsid w:val="00ED50FA"/>
    <w:rsid w:val="00ED58D4"/>
    <w:rsid w:val="00ED6839"/>
    <w:rsid w:val="00ED69AA"/>
    <w:rsid w:val="00ED6C37"/>
    <w:rsid w:val="00ED6E85"/>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7C"/>
    <w:rsid w:val="00EE4A13"/>
    <w:rsid w:val="00EE4FE3"/>
    <w:rsid w:val="00EE511C"/>
    <w:rsid w:val="00EE6480"/>
    <w:rsid w:val="00EE6725"/>
    <w:rsid w:val="00EE678D"/>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36D"/>
    <w:rsid w:val="00EF244A"/>
    <w:rsid w:val="00EF28A5"/>
    <w:rsid w:val="00EF2974"/>
    <w:rsid w:val="00EF2F5C"/>
    <w:rsid w:val="00EF3025"/>
    <w:rsid w:val="00EF36E1"/>
    <w:rsid w:val="00EF3DE2"/>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8E"/>
    <w:rsid w:val="00F05AFF"/>
    <w:rsid w:val="00F05ECE"/>
    <w:rsid w:val="00F05FCC"/>
    <w:rsid w:val="00F064E4"/>
    <w:rsid w:val="00F06A23"/>
    <w:rsid w:val="00F06A28"/>
    <w:rsid w:val="00F06D73"/>
    <w:rsid w:val="00F06F64"/>
    <w:rsid w:val="00F06FC7"/>
    <w:rsid w:val="00F074A2"/>
    <w:rsid w:val="00F076F1"/>
    <w:rsid w:val="00F077E6"/>
    <w:rsid w:val="00F07A24"/>
    <w:rsid w:val="00F07C44"/>
    <w:rsid w:val="00F1027C"/>
    <w:rsid w:val="00F103E5"/>
    <w:rsid w:val="00F104B7"/>
    <w:rsid w:val="00F10561"/>
    <w:rsid w:val="00F105CB"/>
    <w:rsid w:val="00F10902"/>
    <w:rsid w:val="00F10AE5"/>
    <w:rsid w:val="00F1122B"/>
    <w:rsid w:val="00F112D7"/>
    <w:rsid w:val="00F11EE5"/>
    <w:rsid w:val="00F12B91"/>
    <w:rsid w:val="00F12B96"/>
    <w:rsid w:val="00F12C3D"/>
    <w:rsid w:val="00F13289"/>
    <w:rsid w:val="00F13347"/>
    <w:rsid w:val="00F13349"/>
    <w:rsid w:val="00F13407"/>
    <w:rsid w:val="00F13442"/>
    <w:rsid w:val="00F136F7"/>
    <w:rsid w:val="00F13EAB"/>
    <w:rsid w:val="00F13FD4"/>
    <w:rsid w:val="00F14008"/>
    <w:rsid w:val="00F1423C"/>
    <w:rsid w:val="00F1483E"/>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958"/>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402F8"/>
    <w:rsid w:val="00F40362"/>
    <w:rsid w:val="00F4067D"/>
    <w:rsid w:val="00F409E3"/>
    <w:rsid w:val="00F40B10"/>
    <w:rsid w:val="00F41385"/>
    <w:rsid w:val="00F414C4"/>
    <w:rsid w:val="00F416AE"/>
    <w:rsid w:val="00F4181E"/>
    <w:rsid w:val="00F418B4"/>
    <w:rsid w:val="00F41BCF"/>
    <w:rsid w:val="00F425A7"/>
    <w:rsid w:val="00F42BE7"/>
    <w:rsid w:val="00F430F3"/>
    <w:rsid w:val="00F43922"/>
    <w:rsid w:val="00F43EFF"/>
    <w:rsid w:val="00F43FB4"/>
    <w:rsid w:val="00F44146"/>
    <w:rsid w:val="00F444DF"/>
    <w:rsid w:val="00F447BD"/>
    <w:rsid w:val="00F4495E"/>
    <w:rsid w:val="00F45543"/>
    <w:rsid w:val="00F45747"/>
    <w:rsid w:val="00F459E1"/>
    <w:rsid w:val="00F466AF"/>
    <w:rsid w:val="00F46AC6"/>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87D"/>
    <w:rsid w:val="00F61B0C"/>
    <w:rsid w:val="00F61C47"/>
    <w:rsid w:val="00F62097"/>
    <w:rsid w:val="00F62325"/>
    <w:rsid w:val="00F6237E"/>
    <w:rsid w:val="00F624D5"/>
    <w:rsid w:val="00F62790"/>
    <w:rsid w:val="00F627AC"/>
    <w:rsid w:val="00F62906"/>
    <w:rsid w:val="00F62996"/>
    <w:rsid w:val="00F62AE9"/>
    <w:rsid w:val="00F6338B"/>
    <w:rsid w:val="00F63C33"/>
    <w:rsid w:val="00F63FAD"/>
    <w:rsid w:val="00F640E7"/>
    <w:rsid w:val="00F640FE"/>
    <w:rsid w:val="00F6469B"/>
    <w:rsid w:val="00F6473D"/>
    <w:rsid w:val="00F649C2"/>
    <w:rsid w:val="00F64DA7"/>
    <w:rsid w:val="00F64E86"/>
    <w:rsid w:val="00F65054"/>
    <w:rsid w:val="00F6523A"/>
    <w:rsid w:val="00F65681"/>
    <w:rsid w:val="00F65719"/>
    <w:rsid w:val="00F65D99"/>
    <w:rsid w:val="00F66083"/>
    <w:rsid w:val="00F66340"/>
    <w:rsid w:val="00F66447"/>
    <w:rsid w:val="00F6690C"/>
    <w:rsid w:val="00F6710B"/>
    <w:rsid w:val="00F67302"/>
    <w:rsid w:val="00F67390"/>
    <w:rsid w:val="00F67798"/>
    <w:rsid w:val="00F67AA6"/>
    <w:rsid w:val="00F67AAF"/>
    <w:rsid w:val="00F7057A"/>
    <w:rsid w:val="00F705A5"/>
    <w:rsid w:val="00F70819"/>
    <w:rsid w:val="00F70C66"/>
    <w:rsid w:val="00F70E3A"/>
    <w:rsid w:val="00F711F6"/>
    <w:rsid w:val="00F7148A"/>
    <w:rsid w:val="00F717A0"/>
    <w:rsid w:val="00F71AD1"/>
    <w:rsid w:val="00F71C84"/>
    <w:rsid w:val="00F71E0B"/>
    <w:rsid w:val="00F71F01"/>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39A"/>
    <w:rsid w:val="00F869C1"/>
    <w:rsid w:val="00F87402"/>
    <w:rsid w:val="00F8741C"/>
    <w:rsid w:val="00F8751D"/>
    <w:rsid w:val="00F90277"/>
    <w:rsid w:val="00F9054D"/>
    <w:rsid w:val="00F9072C"/>
    <w:rsid w:val="00F90A51"/>
    <w:rsid w:val="00F912C0"/>
    <w:rsid w:val="00F919D4"/>
    <w:rsid w:val="00F91AA9"/>
    <w:rsid w:val="00F91E87"/>
    <w:rsid w:val="00F922C3"/>
    <w:rsid w:val="00F924DB"/>
    <w:rsid w:val="00F92F0D"/>
    <w:rsid w:val="00F93179"/>
    <w:rsid w:val="00F93272"/>
    <w:rsid w:val="00F93427"/>
    <w:rsid w:val="00F93466"/>
    <w:rsid w:val="00F9383D"/>
    <w:rsid w:val="00F938AB"/>
    <w:rsid w:val="00F941C1"/>
    <w:rsid w:val="00F942F0"/>
    <w:rsid w:val="00F94398"/>
    <w:rsid w:val="00F943E4"/>
    <w:rsid w:val="00F94400"/>
    <w:rsid w:val="00F9483C"/>
    <w:rsid w:val="00F948BB"/>
    <w:rsid w:val="00F948E7"/>
    <w:rsid w:val="00F9497F"/>
    <w:rsid w:val="00F963F3"/>
    <w:rsid w:val="00F96428"/>
    <w:rsid w:val="00F965CD"/>
    <w:rsid w:val="00F9685A"/>
    <w:rsid w:val="00F96BCF"/>
    <w:rsid w:val="00F9719D"/>
    <w:rsid w:val="00F973FB"/>
    <w:rsid w:val="00F97DF2"/>
    <w:rsid w:val="00F97E21"/>
    <w:rsid w:val="00FA02FE"/>
    <w:rsid w:val="00FA036E"/>
    <w:rsid w:val="00FA046E"/>
    <w:rsid w:val="00FA04C3"/>
    <w:rsid w:val="00FA065D"/>
    <w:rsid w:val="00FA07B3"/>
    <w:rsid w:val="00FA07F7"/>
    <w:rsid w:val="00FA096D"/>
    <w:rsid w:val="00FA13EB"/>
    <w:rsid w:val="00FA17C9"/>
    <w:rsid w:val="00FA1AFD"/>
    <w:rsid w:val="00FA2098"/>
    <w:rsid w:val="00FA2B5F"/>
    <w:rsid w:val="00FA347A"/>
    <w:rsid w:val="00FA34D8"/>
    <w:rsid w:val="00FA353F"/>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BD9"/>
    <w:rsid w:val="00FB0D25"/>
    <w:rsid w:val="00FB0DB6"/>
    <w:rsid w:val="00FB0EC4"/>
    <w:rsid w:val="00FB1473"/>
    <w:rsid w:val="00FB1501"/>
    <w:rsid w:val="00FB172F"/>
    <w:rsid w:val="00FB188B"/>
    <w:rsid w:val="00FB1BB8"/>
    <w:rsid w:val="00FB1D26"/>
    <w:rsid w:val="00FB20F2"/>
    <w:rsid w:val="00FB225C"/>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6E4"/>
    <w:rsid w:val="00FB4AAA"/>
    <w:rsid w:val="00FB4C8C"/>
    <w:rsid w:val="00FB4CCF"/>
    <w:rsid w:val="00FB4E84"/>
    <w:rsid w:val="00FB52B6"/>
    <w:rsid w:val="00FB575F"/>
    <w:rsid w:val="00FB5A23"/>
    <w:rsid w:val="00FB5CC1"/>
    <w:rsid w:val="00FB611B"/>
    <w:rsid w:val="00FB6639"/>
    <w:rsid w:val="00FB69E5"/>
    <w:rsid w:val="00FB6B36"/>
    <w:rsid w:val="00FB6F06"/>
    <w:rsid w:val="00FB6F08"/>
    <w:rsid w:val="00FB6FB0"/>
    <w:rsid w:val="00FB7144"/>
    <w:rsid w:val="00FB799B"/>
    <w:rsid w:val="00FB7BE0"/>
    <w:rsid w:val="00FC0194"/>
    <w:rsid w:val="00FC030C"/>
    <w:rsid w:val="00FC04C3"/>
    <w:rsid w:val="00FC07AF"/>
    <w:rsid w:val="00FC0966"/>
    <w:rsid w:val="00FC09B6"/>
    <w:rsid w:val="00FC0A26"/>
    <w:rsid w:val="00FC0A7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1288"/>
    <w:rsid w:val="00FD1629"/>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889"/>
    <w:rsid w:val="00FD499A"/>
    <w:rsid w:val="00FD4E4B"/>
    <w:rsid w:val="00FD4E53"/>
    <w:rsid w:val="00FD5A4A"/>
    <w:rsid w:val="00FD6370"/>
    <w:rsid w:val="00FD678C"/>
    <w:rsid w:val="00FD6B96"/>
    <w:rsid w:val="00FD70EA"/>
    <w:rsid w:val="00FD71C2"/>
    <w:rsid w:val="00FD7367"/>
    <w:rsid w:val="00FD79BC"/>
    <w:rsid w:val="00FD7B05"/>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E9F"/>
    <w:rsid w:val="00FE40E6"/>
    <w:rsid w:val="00FE438F"/>
    <w:rsid w:val="00FE469B"/>
    <w:rsid w:val="00FE49B8"/>
    <w:rsid w:val="00FE4F91"/>
    <w:rsid w:val="00FE50A7"/>
    <w:rsid w:val="00FE5119"/>
    <w:rsid w:val="00FE5D5D"/>
    <w:rsid w:val="00FE5ED3"/>
    <w:rsid w:val="00FE5F83"/>
    <w:rsid w:val="00FE630A"/>
    <w:rsid w:val="00FE65A6"/>
    <w:rsid w:val="00FE67EF"/>
    <w:rsid w:val="00FE69FC"/>
    <w:rsid w:val="00FE6A23"/>
    <w:rsid w:val="00FE761A"/>
    <w:rsid w:val="00FE7661"/>
    <w:rsid w:val="00FE775E"/>
    <w:rsid w:val="00FF0572"/>
    <w:rsid w:val="00FF0636"/>
    <w:rsid w:val="00FF1068"/>
    <w:rsid w:val="00FF11A3"/>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BE"/>
    <w:rsid w:val="00FF51CB"/>
    <w:rsid w:val="00FF5436"/>
    <w:rsid w:val="00FF5587"/>
    <w:rsid w:val="00FF5F75"/>
    <w:rsid w:val="00FF6A3F"/>
    <w:rsid w:val="00FF712E"/>
    <w:rsid w:val="00FF743E"/>
    <w:rsid w:val="00FF7721"/>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E6721"/>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rsid w:val="005A3022"/>
    <w:pPr>
      <w:numPr>
        <w:ilvl w:val="1"/>
        <w:numId w:val="2"/>
      </w:numPr>
      <w:pBdr>
        <w:top w:val="none" w:sz="0" w:space="0" w:color="auto"/>
      </w:pBdr>
      <w:spacing w:before="160" w:after="120"/>
      <w:outlineLvl w:val="1"/>
    </w:pPr>
    <w:rPr>
      <w:sz w:val="28"/>
      <w:szCs w:val="28"/>
    </w:rPr>
  </w:style>
  <w:style w:type="paragraph" w:styleId="30">
    <w:name w:val="heading 3"/>
    <w:aliases w:val="Underrubrik2,H3"/>
    <w:basedOn w:val="2"/>
    <w:next w:val="a0"/>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outlineLvl w:val="5"/>
    </w:pPr>
  </w:style>
  <w:style w:type="paragraph" w:styleId="7">
    <w:name w:val="heading 7"/>
    <w:basedOn w:val="H6"/>
    <w:next w:val="a0"/>
    <w:qFormat/>
    <w:rsid w:val="00B40E91"/>
    <w:pPr>
      <w:numPr>
        <w:ilvl w:val="6"/>
      </w:numPr>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a0"/>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2"/>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basedOn w:val="a0"/>
    <w:link w:val="Char1"/>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1">
    <w:name w:val="列出段落 Char"/>
    <w:link w:val="afff"/>
    <w:uiPriority w:val="34"/>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29"/>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afff3">
    <w:name w:val="样式 (中文) 宋体 两端对齐"/>
    <w:basedOn w:val="a0"/>
    <w:rsid w:val="000F04CF"/>
    <w:pPr>
      <w:overflowPunct w:val="0"/>
      <w:autoSpaceDE w:val="0"/>
      <w:autoSpaceDN w:val="0"/>
      <w:adjustRightInd w:val="0"/>
      <w:jc w:val="both"/>
      <w:textAlignment w:val="baseline"/>
    </w:pPr>
    <w:rPr>
      <w:rFonts w:eastAsia="宋体" w:cs="宋体"/>
      <w:sz w:val="20"/>
      <w:lang w:eastAsia="en-GB"/>
    </w:rPr>
  </w:style>
  <w:style w:type="paragraph" w:customStyle="1" w:styleId="maintext">
    <w:name w:val="main text"/>
    <w:basedOn w:val="a0"/>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Agreement">
    <w:name w:val="Agreement"/>
    <w:basedOn w:val="a0"/>
    <w:next w:val="Doc-text2"/>
    <w:rsid w:val="00B336A3"/>
    <w:pPr>
      <w:numPr>
        <w:numId w:val="39"/>
      </w:numPr>
      <w:spacing w:before="60" w:after="0"/>
    </w:pPr>
    <w:rPr>
      <w:rFonts w:ascii="Arial"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10329929">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972255">
      <w:bodyDiv w:val="1"/>
      <w:marLeft w:val="0"/>
      <w:marRight w:val="0"/>
      <w:marTop w:val="0"/>
      <w:marBottom w:val="0"/>
      <w:divBdr>
        <w:top w:val="none" w:sz="0" w:space="0" w:color="auto"/>
        <w:left w:val="none" w:sz="0" w:space="0" w:color="auto"/>
        <w:bottom w:val="none" w:sz="0" w:space="0" w:color="auto"/>
        <w:right w:val="none" w:sz="0" w:space="0" w:color="auto"/>
      </w:divBdr>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751195309">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099714890">
      <w:bodyDiv w:val="1"/>
      <w:marLeft w:val="0"/>
      <w:marRight w:val="0"/>
      <w:marTop w:val="0"/>
      <w:marBottom w:val="0"/>
      <w:divBdr>
        <w:top w:val="none" w:sz="0" w:space="0" w:color="auto"/>
        <w:left w:val="none" w:sz="0" w:space="0" w:color="auto"/>
        <w:bottom w:val="none" w:sz="0" w:space="0" w:color="auto"/>
        <w:right w:val="none" w:sz="0" w:space="0" w:color="auto"/>
      </w:divBdr>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237562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269508774">
      <w:bodyDiv w:val="1"/>
      <w:marLeft w:val="0"/>
      <w:marRight w:val="0"/>
      <w:marTop w:val="0"/>
      <w:marBottom w:val="0"/>
      <w:divBdr>
        <w:top w:val="none" w:sz="0" w:space="0" w:color="auto"/>
        <w:left w:val="none" w:sz="0" w:space="0" w:color="auto"/>
        <w:bottom w:val="none" w:sz="0" w:space="0" w:color="auto"/>
        <w:right w:val="none" w:sz="0" w:space="0" w:color="auto"/>
      </w:divBdr>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910459">
      <w:bodyDiv w:val="1"/>
      <w:marLeft w:val="0"/>
      <w:marRight w:val="0"/>
      <w:marTop w:val="0"/>
      <w:marBottom w:val="0"/>
      <w:divBdr>
        <w:top w:val="none" w:sz="0" w:space="0" w:color="auto"/>
        <w:left w:val="none" w:sz="0" w:space="0" w:color="auto"/>
        <w:bottom w:val="none" w:sz="0" w:space="0" w:color="auto"/>
        <w:right w:val="none" w:sz="0" w:space="0" w:color="auto"/>
      </w:divBdr>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055080770">
      <w:bodyDiv w:val="1"/>
      <w:marLeft w:val="0"/>
      <w:marRight w:val="0"/>
      <w:marTop w:val="0"/>
      <w:marBottom w:val="0"/>
      <w:divBdr>
        <w:top w:val="none" w:sz="0" w:space="0" w:color="auto"/>
        <w:left w:val="none" w:sz="0" w:space="0" w:color="auto"/>
        <w:bottom w:val="none" w:sz="0" w:space="0" w:color="auto"/>
        <w:right w:val="none" w:sz="0" w:space="0" w:color="auto"/>
      </w:divBdr>
    </w:div>
    <w:div w:id="2106685665">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DBF1C5-7DD9-4EBF-894E-DDCE75EB9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12</TotalTime>
  <Pages>3</Pages>
  <Words>1122</Words>
  <Characters>6398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7505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Huawei</cp:lastModifiedBy>
  <cp:revision>13</cp:revision>
  <cp:lastPrinted>2017-01-22T10:11:00Z</cp:lastPrinted>
  <dcterms:created xsi:type="dcterms:W3CDTF">2019-04-29T03:04:00Z</dcterms:created>
  <dcterms:modified xsi:type="dcterms:W3CDTF">2019-05-02T14:22:00Z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(3)dMn90GcBFJQ2xvQcLhi45BtXMqL/n46H3rpkqnnkuXYBv02cq4V1l68TS6ufsVG7eSmps64J
9svCo+B7JUDqpFLwvZwqlZotfGvQrE02hhMU97jssCngEUGXOCe6VN71lstIPOKVyeUu67N5
sNcSrkylfeXYNjzluS475EYp3xf+NOogDkHBirSidLzdsB9DDonaWelHhS8geJo28zEN0mir
+22zpJlfNHzEBLDd2g</vt:lpwstr>
  </property>
  <property fmtid="{D5CDD505-2E9C-101B-9397-08002B2CF9AE}" pid="34" name="_2015_ms_pID_725343_00">
    <vt:lpwstr>_2015_ms_pID_725343</vt:lpwstr>
  </property>
  <property fmtid="{D5CDD505-2E9C-101B-9397-08002B2CF9AE}" pid="35" name="_2015_ms_pID_7253431">
    <vt:lpwstr>v7SE9Aj8jFZoo51uPh4m1sGpXyipiyGSRTNJaHGX127bUBKMFHBznN
mrsxqQbLcgVfRi7My2ikcv+ZdWpE7s71QEcWXZaHeZ0juhsrQPNuShn8w+Fumf3E03bbRZ3S
QPqWxXl/WwiNpU91UovLJj7e0/JryfsKi5D4ZOqMF6oTadQ49d/4SX9BS3fFpq/+1sg/nKK4
Tj4RHtQpa37A5CpKqrWZSlmn/lyyFUYzJNoc</vt:lpwstr>
  </property>
  <property fmtid="{D5CDD505-2E9C-101B-9397-08002B2CF9AE}" pid="36" name="_2015_ms_pID_7253431_00">
    <vt:lpwstr>_2015_ms_pID_7253431</vt:lpwstr>
  </property>
  <property fmtid="{D5CDD505-2E9C-101B-9397-08002B2CF9AE}" pid="37" name="_2015_ms_pID_7253432">
    <vt:lpwstr>IgnjI/FBCGSn/VkBP9EKN3pukPd518l6fMUt
DVBGQa8V3ba69kl9HBGI2ljfY4b/3VZOnGk8KzBbDXb69jkXB3A=</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1556507810</vt:lpwstr>
  </property>
</Properties>
</file>